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0" w:type="dxa"/>
        <w:jc w:val="center"/>
        <w:tblCellSpacing w:w="0" w:type="dxa"/>
        <w:tblCellMar>
          <w:left w:w="0" w:type="dxa"/>
          <w:right w:w="0" w:type="dxa"/>
        </w:tblCellMar>
        <w:tblLook w:val="04A0"/>
      </w:tblPr>
      <w:tblGrid>
        <w:gridCol w:w="10613"/>
      </w:tblGrid>
      <w:tr w:rsidR="00CE6229" w:rsidRPr="00CE6229">
        <w:trPr>
          <w:trHeight w:val="495"/>
          <w:tblCellSpacing w:w="0" w:type="dxa"/>
          <w:jc w:val="center"/>
        </w:trPr>
        <w:tc>
          <w:tcPr>
            <w:tcW w:w="0" w:type="auto"/>
            <w:shd w:val="clear" w:color="auto" w:fill="F0F0F0"/>
            <w:vAlign w:val="center"/>
            <w:hideMark/>
          </w:tcPr>
          <w:p w:rsidR="00CE6229" w:rsidRPr="00CE6229" w:rsidRDefault="00CE6229" w:rsidP="00CE6229">
            <w:pPr>
              <w:widowControl/>
              <w:jc w:val="center"/>
              <w:rPr>
                <w:rFonts w:ascii="宋体" w:eastAsia="宋体" w:hAnsi="宋体" w:cs="Arial"/>
                <w:color w:val="1A1A1A"/>
                <w:kern w:val="0"/>
                <w:sz w:val="24"/>
                <w:szCs w:val="24"/>
              </w:rPr>
            </w:pPr>
            <w:r w:rsidRPr="00CE6229">
              <w:rPr>
                <w:rFonts w:ascii="宋体" w:eastAsia="宋体" w:hAnsi="宋体" w:cs="Arial" w:hint="eastAsia"/>
                <w:b/>
                <w:bCs/>
                <w:color w:val="1A1A1A"/>
                <w:kern w:val="0"/>
                <w:sz w:val="24"/>
                <w:szCs w:val="24"/>
              </w:rPr>
              <w:t>九嶷欢乐山水旅游综合项目商业计划书</w:t>
            </w:r>
          </w:p>
        </w:tc>
      </w:tr>
      <w:tr w:rsidR="00CE6229" w:rsidRPr="00CE6229">
        <w:trPr>
          <w:trHeight w:val="570"/>
          <w:tblCellSpacing w:w="0" w:type="dxa"/>
          <w:jc w:val="center"/>
        </w:trPr>
        <w:tc>
          <w:tcPr>
            <w:tcW w:w="0" w:type="auto"/>
            <w:vAlign w:val="center"/>
            <w:hideMark/>
          </w:tcPr>
          <w:p w:rsidR="00CE6229" w:rsidRPr="00CE6229" w:rsidRDefault="00CE6229" w:rsidP="00CE6229">
            <w:pPr>
              <w:widowControl/>
              <w:jc w:val="center"/>
              <w:rPr>
                <w:rFonts w:ascii="宋体" w:eastAsia="宋体" w:hAnsi="宋体" w:cs="Arial"/>
                <w:color w:val="1A1A1A"/>
                <w:kern w:val="0"/>
                <w:sz w:val="18"/>
                <w:szCs w:val="18"/>
              </w:rPr>
            </w:pPr>
            <w:r w:rsidRPr="00CE6229">
              <w:rPr>
                <w:rFonts w:ascii="宋体" w:eastAsia="宋体" w:hAnsi="宋体" w:cs="Arial" w:hint="eastAsia"/>
                <w:color w:val="1A1A1A"/>
                <w:kern w:val="0"/>
                <w:sz w:val="18"/>
                <w:szCs w:val="18"/>
              </w:rPr>
              <w:t>2010-12-24</w:t>
            </w:r>
          </w:p>
        </w:tc>
      </w:tr>
      <w:tr w:rsidR="00CE6229" w:rsidRPr="00CE6229">
        <w:trPr>
          <w:tblCellSpacing w:w="0" w:type="dxa"/>
          <w:jc w:val="center"/>
        </w:trPr>
        <w:tc>
          <w:tcPr>
            <w:tcW w:w="0" w:type="auto"/>
            <w:hideMark/>
          </w:tcPr>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xml:space="preserve">  </w:t>
            </w:r>
          </w:p>
          <w:p w:rsidR="00CE6229" w:rsidRPr="00CE6229" w:rsidRDefault="00CE6229" w:rsidP="00CE6229">
            <w:pPr>
              <w:widowControl/>
              <w:snapToGrid w:val="0"/>
              <w:spacing w:before="100" w:beforeAutospacing="1" w:after="100" w:afterAutospacing="1"/>
              <w:jc w:val="center"/>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spacing w:before="100" w:beforeAutospacing="1" w:after="100" w:afterAutospacing="1"/>
              <w:jc w:val="center"/>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spacing w:before="100" w:beforeAutospacing="1" w:after="100" w:afterAutospacing="1"/>
              <w:jc w:val="center"/>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九嶷欢乐山水旅游综合项目商业计划书</w:t>
            </w:r>
          </w:p>
          <w:p w:rsidR="00CE6229" w:rsidRPr="00CE6229" w:rsidRDefault="00CE6229" w:rsidP="00CE6229">
            <w:pPr>
              <w:widowControl/>
              <w:snapToGrid w:val="0"/>
              <w:spacing w:before="100" w:beforeAutospacing="1" w:after="100" w:afterAutospacing="1"/>
              <w:jc w:val="center"/>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目   录</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6" w:anchor="_Toc217710785" w:history="1">
              <w:r w:rsidRPr="00CE6229">
                <w:rPr>
                  <w:rFonts w:ascii="宋体" w:eastAsia="宋体" w:hAnsi="宋体" w:cs="Arial" w:hint="eastAsia"/>
                  <w:color w:val="231F20"/>
                  <w:kern w:val="0"/>
                  <w:sz w:val="18"/>
                </w:rPr>
                <w:t>第一章项目简介... 1</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7" w:anchor="_Toc217710786" w:history="1">
              <w:r w:rsidRPr="00CE6229">
                <w:rPr>
                  <w:rFonts w:ascii="宋体" w:eastAsia="宋体" w:hAnsi="宋体" w:cs="Arial" w:hint="eastAsia"/>
                  <w:color w:val="231F20"/>
                  <w:kern w:val="0"/>
                  <w:sz w:val="18"/>
                </w:rPr>
                <w:t>1、九嶷山与舜帝陵... 1</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8" w:anchor="_Toc217710787" w:history="1">
              <w:r w:rsidRPr="00CE6229">
                <w:rPr>
                  <w:rFonts w:ascii="宋体" w:eastAsia="宋体" w:hAnsi="宋体" w:cs="Arial" w:hint="eastAsia"/>
                  <w:color w:val="231F20"/>
                  <w:kern w:val="0"/>
                  <w:sz w:val="18"/>
                </w:rPr>
                <w:t>2、项目描述... 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9" w:anchor="_Toc217710788" w:history="1">
              <w:r w:rsidRPr="00CE6229">
                <w:rPr>
                  <w:rFonts w:ascii="宋体" w:eastAsia="宋体" w:hAnsi="宋体" w:cs="Arial" w:hint="eastAsia"/>
                  <w:color w:val="231F20"/>
                  <w:kern w:val="0"/>
                  <w:sz w:val="18"/>
                </w:rPr>
                <w:t>3、项目的开发目标... 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0" w:anchor="_Toc217710789" w:history="1">
              <w:r w:rsidRPr="00CE6229">
                <w:rPr>
                  <w:rFonts w:ascii="宋体" w:eastAsia="宋体" w:hAnsi="宋体" w:cs="Arial" w:hint="eastAsia"/>
                  <w:color w:val="231F20"/>
                  <w:kern w:val="0"/>
                  <w:sz w:val="18"/>
                </w:rPr>
                <w:t>4、资源特点：风水宝地... 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1" w:anchor="_Toc217710790" w:history="1">
              <w:r w:rsidRPr="00CE6229">
                <w:rPr>
                  <w:rFonts w:ascii="宋体" w:eastAsia="宋体" w:hAnsi="宋体" w:cs="Arial" w:hint="eastAsia"/>
                  <w:color w:val="231F20"/>
                  <w:kern w:val="0"/>
                  <w:sz w:val="18"/>
                </w:rPr>
                <w:t>5、项目开发特色... 4</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2" w:anchor="_Toc217710791" w:history="1">
              <w:r w:rsidRPr="00CE6229">
                <w:rPr>
                  <w:rFonts w:ascii="宋体" w:eastAsia="宋体" w:hAnsi="宋体" w:cs="Arial" w:hint="eastAsia"/>
                  <w:color w:val="231F20"/>
                  <w:kern w:val="0"/>
                  <w:sz w:val="18"/>
                </w:rPr>
                <w:t>6、优惠政策... 4</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3" w:anchor="_Toc217710792" w:history="1">
              <w:r w:rsidRPr="00CE6229">
                <w:rPr>
                  <w:rFonts w:ascii="宋体" w:eastAsia="宋体" w:hAnsi="宋体" w:cs="Arial" w:hint="eastAsia"/>
                  <w:color w:val="231F20"/>
                  <w:kern w:val="0"/>
                  <w:sz w:val="18"/>
                </w:rPr>
                <w:t>第二章市场分析... 5</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4" w:anchor="_Toc217710793" w:history="1">
              <w:r w:rsidRPr="00CE6229">
                <w:rPr>
                  <w:rFonts w:ascii="宋体" w:eastAsia="宋体" w:hAnsi="宋体" w:cs="Arial" w:hint="eastAsia"/>
                  <w:color w:val="231F20"/>
                  <w:kern w:val="0"/>
                  <w:sz w:val="18"/>
                </w:rPr>
                <w:t>1、可进入性... 5</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5" w:anchor="_Toc217710794" w:history="1">
              <w:r w:rsidRPr="00CE6229">
                <w:rPr>
                  <w:rFonts w:ascii="宋体" w:eastAsia="宋体" w:hAnsi="宋体" w:cs="Arial" w:hint="eastAsia"/>
                  <w:color w:val="231F20"/>
                  <w:kern w:val="0"/>
                  <w:sz w:val="18"/>
                </w:rPr>
                <w:t>2、宏观市场分析... 6</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6" w:anchor="_Toc217710795" w:history="1">
              <w:r w:rsidRPr="00CE6229">
                <w:rPr>
                  <w:rFonts w:ascii="宋体" w:eastAsia="宋体" w:hAnsi="宋体" w:cs="Arial" w:hint="eastAsia"/>
                  <w:color w:val="231F20"/>
                  <w:kern w:val="0"/>
                  <w:sz w:val="18"/>
                </w:rPr>
                <w:t>3、项目市场分析... 6</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7" w:anchor="_Toc217710796" w:history="1">
              <w:r w:rsidRPr="00CE6229">
                <w:rPr>
                  <w:rFonts w:ascii="宋体" w:eastAsia="宋体" w:hAnsi="宋体" w:cs="Arial" w:hint="eastAsia"/>
                  <w:color w:val="231F20"/>
                  <w:kern w:val="0"/>
                  <w:sz w:val="18"/>
                </w:rPr>
                <w:t>第三章项目开发方案... 7</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8" w:anchor="_Toc217710797" w:history="1">
              <w:r w:rsidRPr="00CE6229">
                <w:rPr>
                  <w:rFonts w:ascii="宋体" w:eastAsia="宋体" w:hAnsi="宋体" w:cs="Arial" w:hint="eastAsia"/>
                  <w:color w:val="231F20"/>
                  <w:kern w:val="0"/>
                  <w:sz w:val="18"/>
                </w:rPr>
                <w:t>1、项目战略... 7</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19" w:anchor="_Toc217710798" w:history="1">
              <w:r w:rsidRPr="00CE6229">
                <w:rPr>
                  <w:rFonts w:ascii="宋体" w:eastAsia="宋体" w:hAnsi="宋体" w:cs="Arial" w:hint="eastAsia"/>
                  <w:color w:val="231F20"/>
                  <w:kern w:val="0"/>
                  <w:sz w:val="18"/>
                </w:rPr>
                <w:t>2、项目建设开发内容... 7</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0" w:anchor="_Toc217710799" w:history="1">
              <w:r w:rsidRPr="00CE6229">
                <w:rPr>
                  <w:rFonts w:ascii="宋体" w:eastAsia="宋体" w:hAnsi="宋体" w:cs="Arial" w:hint="eastAsia"/>
                  <w:color w:val="231F20"/>
                  <w:kern w:val="0"/>
                  <w:sz w:val="18"/>
                </w:rPr>
                <w:t>3、项目的分期开发... 12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1" w:anchor="_Toc217710800" w:history="1">
              <w:r w:rsidRPr="00CE6229">
                <w:rPr>
                  <w:rFonts w:ascii="宋体" w:eastAsia="宋体" w:hAnsi="宋体" w:cs="Arial" w:hint="eastAsia"/>
                  <w:color w:val="231F20"/>
                  <w:kern w:val="0"/>
                  <w:sz w:val="18"/>
                </w:rPr>
                <w:t>4、项目主要经济指标... 12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2" w:anchor="_Toc217710801" w:history="1">
              <w:r w:rsidRPr="00CE6229">
                <w:rPr>
                  <w:rFonts w:ascii="宋体" w:eastAsia="宋体" w:hAnsi="宋体" w:cs="Arial" w:hint="eastAsia"/>
                  <w:color w:val="231F20"/>
                  <w:kern w:val="0"/>
                  <w:sz w:val="18"/>
                </w:rPr>
                <w:t>第四章项目效益分析... 13</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3" w:anchor="_Toc217710802" w:history="1">
              <w:r w:rsidRPr="00CE6229">
                <w:rPr>
                  <w:rFonts w:ascii="宋体" w:eastAsia="宋体" w:hAnsi="宋体" w:cs="Arial" w:hint="eastAsia"/>
                  <w:color w:val="231F20"/>
                  <w:kern w:val="0"/>
                  <w:sz w:val="18"/>
                </w:rPr>
                <w:t>1、生肖谷主题动物园投资成本分析... 13</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4" w:anchor="_Toc217710803" w:history="1">
              <w:r w:rsidRPr="00CE6229">
                <w:rPr>
                  <w:rFonts w:ascii="宋体" w:eastAsia="宋体" w:hAnsi="宋体" w:cs="Arial" w:hint="eastAsia"/>
                  <w:color w:val="231F20"/>
                  <w:kern w:val="0"/>
                  <w:sz w:val="18"/>
                </w:rPr>
                <w:t>2、朝天马庄园投资成本分析... 14</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5" w:anchor="_Toc217710804" w:history="1">
              <w:r w:rsidRPr="00CE6229">
                <w:rPr>
                  <w:rFonts w:ascii="宋体" w:eastAsia="宋体" w:hAnsi="宋体" w:cs="Arial" w:hint="eastAsia"/>
                  <w:color w:val="231F20"/>
                  <w:kern w:val="0"/>
                  <w:sz w:val="18"/>
                </w:rPr>
                <w:t>3、麻将故里—山水街投资成本分析... 15</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6" w:anchor="_Toc217710805" w:history="1">
              <w:r w:rsidRPr="00CE6229">
                <w:rPr>
                  <w:rFonts w:ascii="宋体" w:eastAsia="宋体" w:hAnsi="宋体" w:cs="Arial" w:hint="eastAsia"/>
                  <w:color w:val="231F20"/>
                  <w:kern w:val="0"/>
                  <w:sz w:val="18"/>
                </w:rPr>
                <w:t>4、山水狂主题乐园投资成本分析... 15</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7" w:anchor="_Toc217710806" w:history="1">
              <w:r w:rsidRPr="00CE6229">
                <w:rPr>
                  <w:rFonts w:ascii="宋体" w:eastAsia="宋体" w:hAnsi="宋体" w:cs="Arial" w:hint="eastAsia"/>
                  <w:color w:val="231F20"/>
                  <w:kern w:val="0"/>
                  <w:sz w:val="18"/>
                </w:rPr>
                <w:t>5、天砣庄园投资成本分析... 16</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8" w:anchor="_Toc217710807" w:history="1">
              <w:r w:rsidRPr="00CE6229">
                <w:rPr>
                  <w:rFonts w:ascii="宋体" w:eastAsia="宋体" w:hAnsi="宋体" w:cs="Arial" w:hint="eastAsia"/>
                  <w:color w:val="231F20"/>
                  <w:kern w:val="0"/>
                  <w:sz w:val="18"/>
                </w:rPr>
                <w:t>6、在水一方水文化乐园投资成本分析... 17</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29" w:anchor="_Toc217710808" w:history="1">
              <w:r w:rsidRPr="00CE6229">
                <w:rPr>
                  <w:rFonts w:ascii="宋体" w:eastAsia="宋体" w:hAnsi="宋体" w:cs="Arial" w:hint="eastAsia"/>
                  <w:color w:val="231F20"/>
                  <w:kern w:val="0"/>
                  <w:sz w:val="18"/>
                </w:rPr>
                <w:t>7、运营成本分析... 18</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0" w:anchor="_Toc217710809" w:history="1">
              <w:r w:rsidRPr="00CE6229">
                <w:rPr>
                  <w:rFonts w:ascii="宋体" w:eastAsia="宋体" w:hAnsi="宋体" w:cs="Arial" w:hint="eastAsia"/>
                  <w:color w:val="231F20"/>
                  <w:kern w:val="0"/>
                  <w:sz w:val="18"/>
                </w:rPr>
                <w:t>8、效益分析... 20</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1" w:anchor="_Toc217710810" w:history="1">
              <w:r w:rsidRPr="00CE6229">
                <w:rPr>
                  <w:rFonts w:ascii="宋体" w:eastAsia="宋体" w:hAnsi="宋体" w:cs="Arial" w:hint="eastAsia"/>
                  <w:color w:val="231F20"/>
                  <w:kern w:val="0"/>
                  <w:sz w:val="18"/>
                </w:rPr>
                <w:t>第五章投资合作... 21</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2" w:anchor="_Toc217710811" w:history="1">
              <w:r w:rsidRPr="00CE6229">
                <w:rPr>
                  <w:rFonts w:ascii="宋体" w:eastAsia="宋体" w:hAnsi="宋体" w:cs="Arial" w:hint="eastAsia"/>
                  <w:color w:val="231F20"/>
                  <w:kern w:val="0"/>
                  <w:sz w:val="18"/>
                </w:rPr>
                <w:t>1、项目价值估算... 21</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3" w:anchor="_Toc217710812" w:history="1">
              <w:r w:rsidRPr="00CE6229">
                <w:rPr>
                  <w:rFonts w:ascii="宋体" w:eastAsia="宋体" w:hAnsi="宋体" w:cs="Arial" w:hint="eastAsia"/>
                  <w:color w:val="231F20"/>
                  <w:kern w:val="0"/>
                  <w:sz w:val="18"/>
                </w:rPr>
                <w:t>2、项目招商合作计划... 21</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4" w:anchor="_Toc217710813" w:history="1">
              <w:r w:rsidRPr="00CE6229">
                <w:rPr>
                  <w:rFonts w:ascii="宋体" w:eastAsia="宋体" w:hAnsi="宋体" w:cs="Arial" w:hint="eastAsia"/>
                  <w:color w:val="231F20"/>
                  <w:kern w:val="0"/>
                  <w:sz w:val="18"/>
                </w:rPr>
                <w:t>第六章环境评估... 22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5" w:anchor="_Toc217710814" w:history="1">
              <w:r w:rsidRPr="00CE6229">
                <w:rPr>
                  <w:rFonts w:ascii="宋体" w:eastAsia="宋体" w:hAnsi="宋体" w:cs="Arial" w:hint="eastAsia"/>
                  <w:color w:val="231F20"/>
                  <w:kern w:val="0"/>
                  <w:sz w:val="18"/>
                </w:rPr>
                <w:t>1、建设全面生态化... 22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6" w:anchor="_Toc217710815" w:history="1">
              <w:r w:rsidRPr="00CE6229">
                <w:rPr>
                  <w:rFonts w:ascii="宋体" w:eastAsia="宋体" w:hAnsi="宋体" w:cs="Arial" w:hint="eastAsia"/>
                  <w:color w:val="231F20"/>
                  <w:kern w:val="0"/>
                  <w:sz w:val="18"/>
                </w:rPr>
                <w:t>2、无三废排放... 22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7" w:anchor="_Toc217710816" w:history="1">
              <w:r w:rsidRPr="00CE6229">
                <w:rPr>
                  <w:rFonts w:ascii="宋体" w:eastAsia="宋体" w:hAnsi="宋体" w:cs="Arial" w:hint="eastAsia"/>
                  <w:color w:val="231F20"/>
                  <w:kern w:val="0"/>
                  <w:sz w:val="18"/>
                </w:rPr>
                <w:t>3、环评结论... 22</w:t>
              </w:r>
            </w:hyperlink>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hyperlink r:id="rId38" w:anchor="_Toc217710817" w:history="1">
              <w:r w:rsidRPr="00CE6229">
                <w:rPr>
                  <w:rFonts w:ascii="宋体" w:eastAsia="宋体" w:hAnsi="宋体" w:cs="Arial" w:hint="eastAsia"/>
                  <w:color w:val="231F20"/>
                  <w:kern w:val="0"/>
                  <w:sz w:val="18"/>
                </w:rPr>
                <w:t>第七章项目可行性分析... 22</w:t>
              </w:r>
            </w:hyperlink>
          </w:p>
          <w:p w:rsidR="00CE6229" w:rsidRPr="00CE6229" w:rsidRDefault="00CE6229" w:rsidP="00CE6229">
            <w:pPr>
              <w:widowControl/>
              <w:snapToGrid w:val="0"/>
              <w:spacing w:before="100" w:beforeAutospacing="1" w:after="100" w:afterAutospacing="1"/>
              <w:jc w:val="center"/>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spacing w:before="100" w:beforeAutospacing="1" w:after="100" w:afterAutospacing="1"/>
              <w:jc w:val="center"/>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九嶷欢乐山水旅游综合项目商业计划书</w:t>
            </w:r>
          </w:p>
          <w:p w:rsidR="00CE6229" w:rsidRPr="00CE6229" w:rsidRDefault="00CE6229" w:rsidP="00CE6229">
            <w:pPr>
              <w:widowControl/>
              <w:snapToGrid w:val="0"/>
              <w:spacing w:before="100" w:beforeAutospacing="1" w:after="100" w:afterAutospacing="1"/>
              <w:jc w:val="center"/>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第一章 </w:t>
            </w:r>
            <w:bookmarkStart w:id="0" w:name="_Toc217710785"/>
            <w:r w:rsidRPr="00CE6229">
              <w:rPr>
                <w:rFonts w:ascii="宋体" w:eastAsia="宋体" w:hAnsi="宋体" w:cs="Arial" w:hint="eastAsia"/>
                <w:color w:val="000000"/>
                <w:kern w:val="0"/>
                <w:sz w:val="18"/>
                <w:szCs w:val="18"/>
              </w:rPr>
              <w:t>项目简介</w:t>
            </w:r>
            <w:bookmarkEnd w:id="0"/>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 w:name="_Toc217710786"/>
            <w:r w:rsidRPr="00CE6229">
              <w:rPr>
                <w:rFonts w:ascii="宋体" w:eastAsia="宋体" w:hAnsi="宋体" w:cs="Arial" w:hint="eastAsia"/>
                <w:color w:val="000000"/>
                <w:kern w:val="0"/>
                <w:sz w:val="18"/>
                <w:szCs w:val="18"/>
              </w:rPr>
              <w:t>1、     九嶷山与舜帝陵</w:t>
            </w:r>
            <w:bookmarkEnd w:id="1"/>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1）九疑山</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九嶷山又叫苍梧山，属南岭山脉（又名五岭）之萌诸岭段。巍然屹立在湖南省宁远县城南三十公里处，南临百粤，北连衡岳，雄控荆湘。古代道家三十六洞天这样描述：“第二十三洞天九疑山洞，周回三千里，名曰朝真太虚天，在道州延唐县”（延唐县，古宁远县名）。</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盘基苍梧之野，峰秀数郡之间，罗岩九举，各导一溪，游者疑焉，故曰九疑。”这是古人对九嶷山最为形象的描述。九嶷山传统的九峰包括：舜源峰、娥皇峰、女英峰、箫韶峰、朱明峰、桂林峰、杞林峰、石城峰、石楼峰。1992年7月，经国家林业部批准成立九嶷山国家森林公园，其区域以国营九嶷山林场为主体，含九嶷山自然保护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九嶷山旅游区规划面积为420平方公里，其中位于舜帝陵北面的外九嶷群峰挺拔险峻，呈现古热带残遗峰林景观，为喀斯特地貌。南部的生态景区内九嶷，拥有三分石、母江河自然公园230平方公里厚重雄奇的原始生态。</w:t>
            </w:r>
          </w:p>
          <w:tbl>
            <w:tblPr>
              <w:tblW w:w="0" w:type="auto"/>
              <w:tblLook w:val="01E0"/>
            </w:tblPr>
            <w:tblGrid>
              <w:gridCol w:w="3528"/>
              <w:gridCol w:w="5688"/>
            </w:tblGrid>
            <w:tr w:rsidR="00CE6229" w:rsidRPr="00CE6229" w:rsidTr="00CE6229">
              <w:trPr>
                <w:trHeight w:val="6009"/>
              </w:trPr>
              <w:tc>
                <w:tcPr>
                  <w:tcW w:w="3528" w:type="dxa"/>
                  <w:hideMark/>
                </w:tcPr>
                <w:p w:rsidR="00CE6229" w:rsidRPr="00CE6229" w:rsidRDefault="00CE6229" w:rsidP="00CE6229">
                  <w:pPr>
                    <w:widowControl/>
                    <w:tabs>
                      <w:tab w:val="num" w:pos="784"/>
                    </w:tabs>
                    <w:spacing w:beforeLines="50" w:line="360" w:lineRule="exact"/>
                    <w:ind w:left="714" w:rightChars="110" w:right="231" w:hanging="437"/>
                    <w:jc w:val="left"/>
                    <w:rPr>
                      <w:rFonts w:ascii="宋体" w:eastAsia="宋体" w:hAnsi="宋体" w:cs="宋体" w:hint="eastAsia"/>
                      <w:color w:val="1A1A1A"/>
                      <w:kern w:val="0"/>
                      <w:sz w:val="24"/>
                      <w:szCs w:val="24"/>
                    </w:rPr>
                  </w:pPr>
                  <w:bookmarkStart w:id="2" w:name="_Toc213577919"/>
                  <w:bookmarkStart w:id="3" w:name="_Toc216235163"/>
                  <w:r w:rsidRPr="00CE6229">
                    <w:rPr>
                      <w:rFonts w:ascii="黑体" w:eastAsia="黑体" w:hAnsi="宋体" w:cs="黑体" w:hint="eastAsia"/>
                      <w:color w:val="000000"/>
                      <w:kern w:val="0"/>
                      <w:sz w:val="28"/>
                      <w:szCs w:val="30"/>
                    </w:rPr>
                    <w:lastRenderedPageBreak/>
                    <w:t>2）</w:t>
                  </w:r>
                  <w:r w:rsidRPr="00CE6229">
                    <w:rPr>
                      <w:rFonts w:ascii="Times New Roman" w:eastAsia="黑体" w:hAnsi="Times New Roman" w:cs="Times New Roman"/>
                      <w:color w:val="000000"/>
                      <w:kern w:val="0"/>
                      <w:sz w:val="14"/>
                      <w:szCs w:val="14"/>
                    </w:rPr>
                    <w:t xml:space="preserve">   </w:t>
                  </w:r>
                  <w:r w:rsidRPr="00CE6229">
                    <w:rPr>
                      <w:rFonts w:ascii="黑体" w:eastAsia="黑体" w:hAnsi="宋体" w:cs="宋体" w:hint="eastAsia"/>
                      <w:color w:val="000000"/>
                      <w:kern w:val="0"/>
                      <w:sz w:val="28"/>
                      <w:szCs w:val="28"/>
                    </w:rPr>
                    <w:t>舜帝陵</w:t>
                  </w:r>
                  <w:bookmarkEnd w:id="2"/>
                  <w:r w:rsidRPr="00CE6229">
                    <w:rPr>
                      <w:rFonts w:ascii="黑体" w:eastAsia="黑体" w:hAnsi="宋体" w:cs="宋体" w:hint="eastAsia"/>
                      <w:color w:val="1A1A1A"/>
                      <w:kern w:val="0"/>
                      <w:sz w:val="28"/>
                      <w:szCs w:val="28"/>
                    </w:rPr>
                    <w:t>与九嶷山的血肉关系</w:t>
                  </w:r>
                  <w:bookmarkEnd w:id="3"/>
                </w:p>
                <w:p w:rsidR="00CE6229" w:rsidRPr="00CE6229" w:rsidRDefault="00CE6229" w:rsidP="00CE6229">
                  <w:pPr>
                    <w:widowControl/>
                    <w:spacing w:before="100" w:beforeAutospacing="1" w:after="100" w:afterAutospacing="1" w:line="360" w:lineRule="exact"/>
                    <w:ind w:rightChars="41" w:right="86" w:firstLineChars="186" w:firstLine="446"/>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4"/>
                    </w:rPr>
                    <w:t>九嶷山舜帝陵的祭祀从夏代开始，是最早有史籍记载的帝王陵，比建于唐代宗大历九年的陕西黄帝陵早</w:t>
                  </w:r>
                  <w:r w:rsidRPr="00CE6229">
                    <w:rPr>
                      <w:rFonts w:ascii="宋体" w:eastAsia="宋体" w:hAnsi="宋体" w:cs="宋体"/>
                      <w:color w:val="1A1A1A"/>
                      <w:kern w:val="0"/>
                      <w:sz w:val="24"/>
                      <w:szCs w:val="24"/>
                    </w:rPr>
                    <w:t>1300</w:t>
                  </w:r>
                  <w:r w:rsidRPr="00CE6229">
                    <w:rPr>
                      <w:rFonts w:ascii="Times New Roman" w:eastAsia="宋体" w:hAnsi="Times New Roman" w:cs="宋体" w:hint="eastAsia"/>
                      <w:color w:val="1A1A1A"/>
                      <w:kern w:val="0"/>
                      <w:sz w:val="24"/>
                      <w:szCs w:val="24"/>
                    </w:rPr>
                    <w:t>多年；比建于宋代的炎帝陵早</w:t>
                  </w:r>
                  <w:r w:rsidRPr="00CE6229">
                    <w:rPr>
                      <w:rFonts w:ascii="宋体" w:eastAsia="宋体" w:hAnsi="宋体" w:cs="宋体"/>
                      <w:color w:val="1A1A1A"/>
                      <w:kern w:val="0"/>
                      <w:sz w:val="24"/>
                      <w:szCs w:val="24"/>
                    </w:rPr>
                    <w:t>1000</w:t>
                  </w:r>
                  <w:r w:rsidRPr="00CE6229">
                    <w:rPr>
                      <w:rFonts w:ascii="Times New Roman" w:eastAsia="宋体" w:hAnsi="Times New Roman" w:cs="宋体" w:hint="eastAsia"/>
                      <w:color w:val="1A1A1A"/>
                      <w:kern w:val="0"/>
                      <w:sz w:val="24"/>
                      <w:szCs w:val="24"/>
                    </w:rPr>
                    <w:t>余年。因此舜帝陵是中国历史上对共同始祖的认同之始。</w:t>
                  </w:r>
                </w:p>
                <w:p w:rsidR="00CE6229" w:rsidRPr="00CE6229" w:rsidRDefault="00CE6229" w:rsidP="00CE6229">
                  <w:pPr>
                    <w:widowControl/>
                    <w:spacing w:before="100" w:beforeAutospacing="1" w:after="100" w:afterAutospacing="1" w:line="360" w:lineRule="exact"/>
                    <w:ind w:rightChars="41" w:right="86" w:firstLineChars="186" w:firstLine="446"/>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4"/>
                    </w:rPr>
                    <w:t>九嶷山还留下了如娥皇、女英二妃泪染竹斑的爱情绝唱等数不胜数的文化长卷。舜帝与九嶷山，如血肉关系不可分割，舜文化为血，九嶷山是骨肉之躯。</w:t>
                  </w:r>
                </w:p>
              </w:tc>
              <w:tc>
                <w:tcPr>
                  <w:tcW w:w="5688" w:type="dxa"/>
                  <w:shd w:val="clear" w:color="auto" w:fill="808080"/>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4" w:name="_Toc217710787"/>
            <w:r w:rsidRPr="00CE6229">
              <w:rPr>
                <w:rFonts w:ascii="宋体" w:eastAsia="宋体" w:hAnsi="宋体" w:cs="Arial" w:hint="eastAsia"/>
                <w:color w:val="000000"/>
                <w:kern w:val="0"/>
                <w:sz w:val="18"/>
                <w:szCs w:val="18"/>
              </w:rPr>
              <w:t>2、     项目描述</w:t>
            </w:r>
            <w:bookmarkEnd w:id="4"/>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1）项目名称：九嶷山欢乐山水旅游综合项目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2）项目区域：北起读书岩、南到石井背，西自秤砣峰、东至白水源（百胜营），具体以红线图标示为准。项目面积约12000亩。</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项目经营期限：自2009年1月1日起至2068年12月31日，旅游、观光农业资源为租赁经营60年，旅游地产部分为产权开发。</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5" w:name="_Toc217710788"/>
            <w:r w:rsidRPr="00CE6229">
              <w:rPr>
                <w:rFonts w:ascii="宋体" w:eastAsia="宋体" w:hAnsi="宋体" w:cs="Arial" w:hint="eastAsia"/>
                <w:color w:val="000000"/>
                <w:kern w:val="0"/>
                <w:sz w:val="18"/>
                <w:szCs w:val="18"/>
              </w:rPr>
              <w:t>3、     项目的开发目标</w:t>
            </w:r>
            <w:bookmarkEnd w:id="5"/>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建设规模化龙头企业：解决就业2000人以上，形成以旅游观光、休闲居住、旅店接待、商业零售、旅游交通服务、旅游工艺品开发销售以及旅游文化等体系的强大的旅游产业链，为旅游兴县奠定坚实基础。</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建设国家4A级旅游区：本项目以国家4A级旅游区为基本开发目标，下辖：1、生肖谷主题动物园，2、山水狂主题乐园，3、在水一方水文化乐园，4、朝天马庄园，5、天砣庄园，6、麻将故里-山水街等六大经营实体。</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带动乡村发展：建设一流景区的同时我们将采取三大富民政策：①租赁农村闲置山地，使村民得到长期保障性收入；②实行产业带动，将旅游开发配套环节安排到当地；③开发麻将故里—山水街：将仙岩板～庙山脚山崖下的羊蹄岭行政村的朝天马、羊蹄岭、下棋岭、庙山脚四个自然村用一条直通道路连接贯穿，既解决了村民建房不占用耕地的问题，又形成了旅游接待能力，同时提高了村民生活素质，为社会主义新农村建设提供了一个有效的发展模式。</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4)        生态环保，可持续发展：包括①建立生态科技中心，②六年实现荒山全面绿化，延伸项目产业链，③积极扩大投入，对项目实行观光、度假、生态农业多级梯度开发等保持可持续发展的策略性措施。</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6" w:name="_Toc217710789"/>
            <w:r w:rsidRPr="00CE6229">
              <w:rPr>
                <w:rFonts w:ascii="宋体" w:eastAsia="宋体" w:hAnsi="宋体" w:cs="Arial" w:hint="eastAsia"/>
                <w:color w:val="000000"/>
                <w:kern w:val="0"/>
                <w:sz w:val="18"/>
                <w:szCs w:val="18"/>
              </w:rPr>
              <w:t>4、     资源特点</w:t>
            </w:r>
            <w:bookmarkEnd w:id="6"/>
            <w:r w:rsidRPr="00CE6229">
              <w:rPr>
                <w:rFonts w:ascii="宋体" w:eastAsia="宋体" w:hAnsi="宋体" w:cs="Arial" w:hint="eastAsia"/>
                <w:color w:val="1A1A1A"/>
                <w:kern w:val="0"/>
                <w:sz w:val="18"/>
                <w:szCs w:val="18"/>
              </w:rPr>
              <w:t>：风水宝地</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帝王之乡，风水宝地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CE6229" w:rsidRPr="00CE6229" w:rsidTr="00CE6229">
              <w:trPr>
                <w:trHeight w:val="3960"/>
              </w:trPr>
              <w:tc>
                <w:tcPr>
                  <w:tcW w:w="9108" w:type="dxa"/>
                  <w:tcBorders>
                    <w:top w:val="single" w:sz="4" w:space="0" w:color="auto"/>
                    <w:left w:val="single" w:sz="4" w:space="0" w:color="auto"/>
                    <w:bottom w:val="single" w:sz="4" w:space="0" w:color="auto"/>
                    <w:right w:val="single" w:sz="4" w:space="0" w:color="auto"/>
                  </w:tcBorders>
                  <w:vAlign w:val="center"/>
                  <w:hideMark/>
                </w:tcPr>
                <w:p w:rsidR="00CE6229" w:rsidRPr="00CE6229" w:rsidRDefault="00CE6229" w:rsidP="00CE6229">
                  <w:pPr>
                    <w:widowControl/>
                    <w:spacing w:before="100" w:beforeAutospacing="1" w:after="100" w:afterAutospacing="1" w:line="200" w:lineRule="exact"/>
                    <w:jc w:val="center"/>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1"/>
                    </w:rPr>
                    <w:lastRenderedPageBreak/>
                    <w:t>朱明峰－朝天马－石楼峰群峰及东江</w:t>
                  </w: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本项目区域内的朱明峰又名丹朱峰，为九疑山九峰之第七峰。相传舜帝南巡时，尧帝的儿子丹朱随行，死后亦葬于九疑山。《山海经·海内南经》：“苍梧之山，帝舜葬于阳，帝丹朱葬于阴。”下灌因龙尾巴而出状元李郃，久安背因秤砣峰形如官印、重砣江山而出翰林。毫无疑问，本项目区域乃风水宝地。其风水格局首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8"/>
            </w:tblGrid>
            <w:tr w:rsidR="00CE6229" w:rsidRPr="00CE6229" w:rsidTr="00CE6229">
              <w:trPr>
                <w:trHeight w:val="2257"/>
              </w:trPr>
              <w:tc>
                <w:tcPr>
                  <w:tcW w:w="8568" w:type="dxa"/>
                  <w:tcBorders>
                    <w:top w:val="nil"/>
                    <w:left w:val="nil"/>
                    <w:bottom w:val="nil"/>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①       秤砣峰：巨砣秤江山，官印镇南天。南崖有古道，疑为古人登砣眼天门祭天之途。天砣庄园，即依此峰而建，就是取法自然，得益风水。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②       金子方（石楼峰、金壶酌酒）：昂然向天，山脚之山石井潮涌甘泉，有神仙传奇。</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③       韶水：伟人毛泽东的故乡是韶山，九嶷山有韶水村、箫韶峰，加上广东韶关，皆为舜帝凭南风演奏韶乐的地方。</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④       龙尾巴：风水上向有“龙头出天子，龙尾出状元”的说法。下灌有龙尾巴，也出过状元。古迹“跨东海宴西湖”今犹在，沿龙尾巴东腹，建一条麻将故里——麻将产业街。</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⑤       朱明峰：即帝丹朱栖灵之地。雄峙东江之岸、白水源山湾的朱明峰，为即将开发的生肖谷镇山之宝！</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⑥       读书岩：此峰腹有九曲之肠，负东江而向韶水，唐代状元李郃、宋代状元乐雷发皆在此读过书。拟在此山之顶见奎星楼。</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⑦       朝天马：在万山朝九疑、灌溪仙境的群峰之中，一峰逆势而出，高踞云天，仰天长啸，此峰就是朝天马。朝天马前踞两侧，有两个百亩盆地，是朝天马、下棋岭古村遗址，此处依托生肖谷项目拟建世外桃源般的五星级动物主题农庄——朝天马庄园。</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⑧       仙岩板：绝壁万仞的仙岩板，乃是仙人羊权成仙之地，绝壁有栈道至崖腰有石窟，是至今香火旺盛、堪称一绝的仙岩庙。神仙地界，成为生肖谷山门。</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险崖绝壁，雄峰环立的“天上人间”、“世外桃源”</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项目的主要区域，都是喀斯特地貌悬崖绝壁，只有几个路口可以出入，否则只有雄鹰能够飞越。这样的地形地貌，既有非常震撼的观赏、游览效果，又有得天独厚的项目管理条件，很容易创造“天上人间”、“世外桃源”的运营效果。</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 </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惊天发现：三大国艺出一源！</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围棋、象棋、麻将，被称为三大国艺。可以说三大国艺皆与九嶷山有不解之缘。</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2796"/>
              <w:gridCol w:w="2796"/>
            </w:tblGrid>
            <w:tr w:rsidR="00CE6229" w:rsidRPr="00CE6229" w:rsidTr="00CE6229">
              <w:trPr>
                <w:trHeight w:val="2482"/>
              </w:trPr>
              <w:tc>
                <w:tcPr>
                  <w:tcW w:w="8576" w:type="dxa"/>
                  <w:gridSpan w:val="3"/>
                  <w:tcBorders>
                    <w:top w:val="nil"/>
                    <w:left w:val="nil"/>
                    <w:bottom w:val="single" w:sz="4" w:space="0" w:color="auto"/>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r w:rsidR="00CE6229" w:rsidRPr="00CE6229" w:rsidTr="00CE6229">
              <w:trPr>
                <w:trHeight w:val="1191"/>
              </w:trPr>
              <w:tc>
                <w:tcPr>
                  <w:tcW w:w="2984" w:type="dxa"/>
                  <w:tcBorders>
                    <w:top w:val="single" w:sz="4" w:space="0" w:color="auto"/>
                    <w:left w:val="single" w:sz="4" w:space="0" w:color="auto"/>
                    <w:bottom w:val="single" w:sz="4" w:space="0" w:color="auto"/>
                    <w:right w:val="single" w:sz="4" w:space="0" w:color="auto"/>
                  </w:tcBorders>
                  <w:hideMark/>
                </w:tcPr>
                <w:p w:rsidR="00CE6229" w:rsidRPr="00CE6229" w:rsidRDefault="00CE6229" w:rsidP="00CE6229">
                  <w:pPr>
                    <w:widowControl/>
                    <w:tabs>
                      <w:tab w:val="num" w:pos="3065"/>
                    </w:tabs>
                    <w:spacing w:beforeLines="25" w:after="100" w:afterAutospacing="1" w:line="320" w:lineRule="exact"/>
                    <w:ind w:firstLineChars="135" w:firstLine="32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围棋起源，“丹朱善之”</w:t>
                  </w:r>
                  <w:r w:rsidRPr="00CE6229">
                    <w:rPr>
                      <w:rFonts w:ascii="Times New Roman" w:eastAsia="宋体" w:hAnsi="Times New Roman" w:cs="宋体" w:hint="eastAsia"/>
                      <w:color w:val="1A1A1A"/>
                      <w:kern w:val="0"/>
                      <w:sz w:val="22"/>
                    </w:rPr>
                    <w:t>：《世本·作篇》中“尧造围棋，丹朱善之”。</w:t>
                  </w:r>
                </w:p>
              </w:tc>
              <w:tc>
                <w:tcPr>
                  <w:tcW w:w="2796" w:type="dxa"/>
                  <w:tcBorders>
                    <w:top w:val="single" w:sz="4" w:space="0" w:color="auto"/>
                    <w:left w:val="single" w:sz="4" w:space="0" w:color="auto"/>
                    <w:bottom w:val="single" w:sz="4" w:space="0" w:color="auto"/>
                    <w:right w:val="single" w:sz="4" w:space="0" w:color="auto"/>
                  </w:tcBorders>
                  <w:hideMark/>
                </w:tcPr>
                <w:p w:rsidR="00CE6229" w:rsidRPr="00CE6229" w:rsidRDefault="00CE6229" w:rsidP="00CE6229">
                  <w:pPr>
                    <w:widowControl/>
                    <w:tabs>
                      <w:tab w:val="num" w:pos="3065"/>
                    </w:tabs>
                    <w:spacing w:beforeLines="25" w:after="100" w:afterAutospacing="1" w:line="320" w:lineRule="exact"/>
                    <w:ind w:firstLineChars="135" w:firstLine="32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象棋起源，象为宗师</w:t>
                  </w:r>
                  <w:r w:rsidRPr="00CE6229">
                    <w:rPr>
                      <w:rFonts w:ascii="Times New Roman" w:eastAsia="宋体" w:hAnsi="Times New Roman" w:cs="宋体" w:hint="eastAsia"/>
                      <w:color w:val="1A1A1A"/>
                      <w:kern w:val="0"/>
                      <w:sz w:val="22"/>
                    </w:rPr>
                    <w:t>：相传舜为了教育弟弟作象棋，因弟名象，故称象棋。</w:t>
                  </w:r>
                </w:p>
              </w:tc>
              <w:tc>
                <w:tcPr>
                  <w:tcW w:w="2796" w:type="dxa"/>
                  <w:tcBorders>
                    <w:top w:val="single" w:sz="4" w:space="0" w:color="auto"/>
                    <w:left w:val="single" w:sz="4" w:space="0" w:color="auto"/>
                    <w:bottom w:val="single" w:sz="4" w:space="0" w:color="auto"/>
                    <w:right w:val="single" w:sz="4" w:space="0" w:color="auto"/>
                  </w:tcBorders>
                  <w:hideMark/>
                </w:tcPr>
                <w:p w:rsidR="00CE6229" w:rsidRPr="00CE6229" w:rsidRDefault="00CE6229" w:rsidP="00CE6229">
                  <w:pPr>
                    <w:widowControl/>
                    <w:tabs>
                      <w:tab w:val="num" w:pos="3065"/>
                    </w:tabs>
                    <w:spacing w:beforeLines="25" w:after="100" w:afterAutospacing="1" w:line="320" w:lineRule="exact"/>
                    <w:ind w:firstLineChars="135" w:firstLine="32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麻将起源，大唐状元</w:t>
                  </w:r>
                  <w:r w:rsidRPr="00CE6229">
                    <w:rPr>
                      <w:rFonts w:ascii="Times New Roman" w:eastAsia="宋体" w:hAnsi="Times New Roman" w:cs="宋体" w:hint="eastAsia"/>
                      <w:color w:val="1A1A1A"/>
                      <w:kern w:val="0"/>
                      <w:sz w:val="24"/>
                      <w:szCs w:val="24"/>
                    </w:rPr>
                    <w:t>：</w:t>
                  </w:r>
                  <w:r w:rsidRPr="00CE6229">
                    <w:rPr>
                      <w:rFonts w:ascii="Times New Roman" w:eastAsia="宋体" w:hAnsi="Times New Roman" w:cs="宋体" w:hint="eastAsia"/>
                      <w:color w:val="1A1A1A"/>
                      <w:kern w:val="0"/>
                      <w:sz w:val="22"/>
                    </w:rPr>
                    <w:t>唐代状元李郃作“叶子戏”，是为麻将原型。</w:t>
                  </w:r>
                </w:p>
              </w:tc>
            </w:tr>
          </w:tbl>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7" w:name="_Toc217710790"/>
            <w:r w:rsidRPr="00CE6229">
              <w:rPr>
                <w:rFonts w:ascii="宋体" w:eastAsia="宋体" w:hAnsi="宋体" w:cs="Arial" w:hint="eastAsia"/>
                <w:color w:val="000000"/>
                <w:kern w:val="0"/>
                <w:sz w:val="18"/>
                <w:szCs w:val="18"/>
              </w:rPr>
              <w:t>5、     项目开发特色</w:t>
            </w:r>
            <w:bookmarkEnd w:id="7"/>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本项目开发特色，概括起来就是：以喀斯特地貌优美山水自然环境为基础，挖掘发挥项目所在地的状元文化，深入演绎中国传统山水文化，以亲动物、亲运动、亲水、亲山的主题，创造性组合开发复合式山水生态主题公园重量级旅游产品，构建休闲度假旅游天堂。三园、两庄、一条街的项目体系具有五大特色：</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十二生肖——心灵图腾：生肖就是每个人的自己心灵图腾。以生肖题材开发的动物园，就是每个人“我的”动物园，其在传统文化无穷无尽的演绎方面、旅游工艺品开发方面，与其它形式的动物园相比，具有无可比拟的优势。</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奇峰险境中的拓展运动乐园：秤砣峰的天砣眼，石楼峰峰如高楼石枞映掩，皆可谓天下奇峰。加上108关拓展运动，创造热血沸腾的生命境界。</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击水东江岸，逍遥读书岩：休闲旅游已经是旅游的重要发展趋势。在水一方水文化主题乐园以水上乐园、温泉SPA、山水游、溶洞游、古文化游相结合，必然对休闲旅游市场产生相当的吸引力。</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4）         十里接天街，麻将故里行：自猫仔砠麻将广场、麻将博物馆开始，一条近10里的旅游长街逆势而上，左引东江，右傍山崖，既是“麻友”寻祖之旅，亦作游客购物、采风、美食之行。街道尽处，就是生肖谷峡谷大门“天阙”，写照“十里接天街”。</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5）         山中骑马踏花，寻幽故园梦里：无论是山上的朝天马庄园，还是山下的天砣庄园，皆能传递出世外桃源般的感受。庄园既养花，又养马，更养人。定格历史年代开发的建筑所创造的的氛围，在你我骑马踏青之时，即为迅猛故园而来。</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8" w:name="_Toc217710791"/>
            <w:r w:rsidRPr="00CE6229">
              <w:rPr>
                <w:rFonts w:ascii="宋体" w:eastAsia="宋体" w:hAnsi="宋体" w:cs="Arial" w:hint="eastAsia"/>
                <w:color w:val="000000"/>
                <w:kern w:val="0"/>
                <w:sz w:val="18"/>
                <w:szCs w:val="18"/>
              </w:rPr>
              <w:t>6、     优惠政策</w:t>
            </w:r>
            <w:bookmarkEnd w:id="8"/>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在项目建设期内，适用九嶷山旅游区三分石、母江河景区的同等优惠政策，基本为：税费5年返还，道路系统政府按通村公路17万元/公里进行补贴。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产权项目建设用地，由政府征地后成本价出让给投资公司。</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租赁部分土地的费用，由项目投资公司直接向项目涉及土地使用的久安背、羊蹄岭村、青山尾村、下灌村交纳租赁金约15万元/年。政府不另外收取资源使用费。</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由于项目涉拆迁周家坝行政村所属大孔自然村的生态移民，拟向省政府申报生态移民项目对村民进行补偿。</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第二章</w:t>
            </w:r>
            <w:bookmarkStart w:id="9" w:name="_Toc217710792"/>
            <w:r w:rsidRPr="00CE6229">
              <w:rPr>
                <w:rFonts w:ascii="宋体" w:eastAsia="宋体" w:hAnsi="宋体" w:cs="Arial" w:hint="eastAsia"/>
                <w:color w:val="000000"/>
                <w:kern w:val="0"/>
                <w:sz w:val="18"/>
                <w:szCs w:val="18"/>
              </w:rPr>
              <w:t>市场分析</w:t>
            </w:r>
            <w:bookmarkEnd w:id="9"/>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0" w:name="_Toc217710793"/>
            <w:r w:rsidRPr="00CE6229">
              <w:rPr>
                <w:rFonts w:ascii="宋体" w:eastAsia="宋体" w:hAnsi="宋体" w:cs="Arial" w:hint="eastAsia"/>
                <w:color w:val="000000"/>
                <w:kern w:val="0"/>
                <w:sz w:val="18"/>
                <w:szCs w:val="18"/>
              </w:rPr>
              <w:t>1、        可进入性</w:t>
            </w:r>
            <w:bookmarkEnd w:id="10"/>
          </w:p>
          <w:tbl>
            <w:tblPr>
              <w:tblW w:w="0" w:type="auto"/>
              <w:tblLook w:val="01E0"/>
            </w:tblPr>
            <w:tblGrid>
              <w:gridCol w:w="3720"/>
              <w:gridCol w:w="5496"/>
            </w:tblGrid>
            <w:tr w:rsidR="00CE6229" w:rsidRPr="00CE6229" w:rsidTr="00CE6229">
              <w:trPr>
                <w:trHeight w:val="6034"/>
              </w:trPr>
              <w:tc>
                <w:tcPr>
                  <w:tcW w:w="3720" w:type="dxa"/>
                  <w:hideMark/>
                </w:tcPr>
                <w:p w:rsidR="00CE6229" w:rsidRPr="00CE6229" w:rsidRDefault="00CE6229" w:rsidP="00CE6229">
                  <w:pPr>
                    <w:widowControl/>
                    <w:tabs>
                      <w:tab w:val="num" w:pos="780"/>
                      <w:tab w:val="left" w:pos="900"/>
                    </w:tabs>
                    <w:spacing w:beforeLines="50" w:line="360" w:lineRule="exact"/>
                    <w:ind w:left="777" w:hanging="357"/>
                    <w:jc w:val="left"/>
                    <w:rPr>
                      <w:rFonts w:ascii="宋体" w:eastAsia="宋体" w:hAnsi="宋体" w:cs="宋体" w:hint="eastAsia"/>
                      <w:color w:val="1A1A1A"/>
                      <w:kern w:val="0"/>
                      <w:sz w:val="24"/>
                      <w:szCs w:val="24"/>
                    </w:rPr>
                  </w:pPr>
                  <w:r w:rsidRPr="00CE6229">
                    <w:rPr>
                      <w:rFonts w:ascii="方正大标宋简体" w:eastAsia="方正大标宋简体" w:hAnsi="宋体" w:cs="方正大标宋简体" w:hint="eastAsia"/>
                      <w:color w:val="1A1A1A"/>
                      <w:kern w:val="0"/>
                      <w:sz w:val="28"/>
                      <w:szCs w:val="28"/>
                    </w:rPr>
                    <w:t>1）</w:t>
                  </w:r>
                  <w:r w:rsidRPr="00CE6229">
                    <w:rPr>
                      <w:rFonts w:ascii="Times New Roman" w:eastAsia="方正大标宋简体" w:hAnsi="Times New Roman" w:cs="Times New Roman"/>
                      <w:color w:val="1A1A1A"/>
                      <w:kern w:val="0"/>
                      <w:sz w:val="14"/>
                      <w:szCs w:val="14"/>
                    </w:rPr>
                    <w:t xml:space="preserve">  </w:t>
                  </w:r>
                  <w:r w:rsidRPr="00CE6229">
                    <w:rPr>
                      <w:rFonts w:ascii="黑体" w:eastAsia="黑体" w:hAnsi="宋体" w:cs="宋体" w:hint="eastAsia"/>
                      <w:color w:val="1A1A1A"/>
                      <w:kern w:val="0"/>
                      <w:sz w:val="28"/>
                      <w:szCs w:val="28"/>
                    </w:rPr>
                    <w:t>外围</w:t>
                  </w:r>
                  <w:r w:rsidRPr="00CE6229">
                    <w:rPr>
                      <w:rFonts w:ascii="Times New Roman" w:eastAsia="宋体" w:hAnsi="Times New Roman" w:cs="宋体" w:hint="eastAsia"/>
                      <w:color w:val="1A1A1A"/>
                      <w:kern w:val="0"/>
                      <w:sz w:val="24"/>
                      <w:szCs w:val="24"/>
                    </w:rPr>
                    <w:t>：</w:t>
                  </w:r>
                </w:p>
                <w:p w:rsidR="00CE6229" w:rsidRPr="00CE6229" w:rsidRDefault="00CE6229" w:rsidP="00CE6229">
                  <w:pPr>
                    <w:widowControl/>
                    <w:tabs>
                      <w:tab w:val="num" w:pos="1008"/>
                    </w:tabs>
                    <w:spacing w:beforeLines="25" w:line="360" w:lineRule="exact"/>
                    <w:ind w:left="142" w:rightChars="88" w:right="185" w:firstLine="437"/>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①</w:t>
                  </w:r>
                  <w:r w:rsidRPr="00CE6229">
                    <w:rPr>
                      <w:rFonts w:ascii="Times New Roman" w:eastAsia="Times New Roman" w:hAnsi="Times New Roman" w:cs="Times New Roman"/>
                      <w:color w:val="1A1A1A"/>
                      <w:kern w:val="0"/>
                      <w:sz w:val="14"/>
                      <w:szCs w:val="14"/>
                    </w:rPr>
                    <w:t xml:space="preserve">      </w:t>
                  </w:r>
                  <w:r w:rsidRPr="00CE6229">
                    <w:rPr>
                      <w:rFonts w:ascii="黑体" w:eastAsia="黑体" w:hAnsi="宋体" w:cs="宋体" w:hint="eastAsia"/>
                      <w:color w:val="1A1A1A"/>
                      <w:kern w:val="0"/>
                      <w:sz w:val="24"/>
                      <w:szCs w:val="24"/>
                    </w:rPr>
                    <w:t>交通发展</w:t>
                  </w:r>
                  <w:r w:rsidRPr="00CE6229">
                    <w:rPr>
                      <w:rFonts w:ascii="Times New Roman" w:eastAsia="宋体" w:hAnsi="Times New Roman" w:cs="宋体" w:hint="eastAsia"/>
                      <w:color w:val="1A1A1A"/>
                      <w:kern w:val="0"/>
                      <w:sz w:val="24"/>
                      <w:szCs w:val="24"/>
                    </w:rPr>
                    <w:t>：已有的湘桂铁路</w:t>
                  </w:r>
                  <w:r w:rsidRPr="00CE6229">
                    <w:rPr>
                      <w:rFonts w:ascii="宋体" w:eastAsia="宋体" w:hAnsi="宋体" w:cs="宋体"/>
                      <w:color w:val="1A1A1A"/>
                      <w:kern w:val="0"/>
                      <w:sz w:val="24"/>
                      <w:szCs w:val="24"/>
                    </w:rPr>
                    <w:t>(</w:t>
                  </w:r>
                  <w:r w:rsidRPr="00CE6229">
                    <w:rPr>
                      <w:rFonts w:ascii="Times New Roman" w:eastAsia="宋体" w:hAnsi="Times New Roman" w:cs="宋体" w:hint="eastAsia"/>
                      <w:color w:val="1A1A1A"/>
                      <w:kern w:val="0"/>
                      <w:sz w:val="24"/>
                      <w:szCs w:val="24"/>
                    </w:rPr>
                    <w:t>永州站</w:t>
                  </w:r>
                  <w:r w:rsidRPr="00CE6229">
                    <w:rPr>
                      <w:rFonts w:ascii="宋体" w:eastAsia="宋体" w:hAnsi="宋体" w:cs="宋体"/>
                      <w:color w:val="1A1A1A"/>
                      <w:kern w:val="0"/>
                      <w:sz w:val="24"/>
                      <w:szCs w:val="24"/>
                    </w:rPr>
                    <w:t>)</w:t>
                  </w:r>
                  <w:r w:rsidRPr="00CE6229">
                    <w:rPr>
                      <w:rFonts w:ascii="Times New Roman" w:eastAsia="宋体" w:hAnsi="Times New Roman" w:cs="宋体" w:hint="eastAsia"/>
                      <w:color w:val="1A1A1A"/>
                      <w:kern w:val="0"/>
                      <w:sz w:val="24"/>
                      <w:szCs w:val="24"/>
                    </w:rPr>
                    <w:t>、衡枣高速（永州出口）距离项目景区</w:t>
                  </w:r>
                  <w:r w:rsidRPr="00CE6229">
                    <w:rPr>
                      <w:rFonts w:ascii="宋体" w:eastAsia="宋体" w:hAnsi="宋体" w:cs="宋体"/>
                      <w:color w:val="1A1A1A"/>
                      <w:kern w:val="0"/>
                      <w:sz w:val="24"/>
                      <w:szCs w:val="24"/>
                    </w:rPr>
                    <w:t>100</w:t>
                  </w:r>
                  <w:r w:rsidRPr="00CE6229">
                    <w:rPr>
                      <w:rFonts w:ascii="Times New Roman" w:eastAsia="宋体" w:hAnsi="Times New Roman" w:cs="宋体" w:hint="eastAsia"/>
                      <w:color w:val="1A1A1A"/>
                      <w:kern w:val="0"/>
                      <w:sz w:val="24"/>
                      <w:szCs w:val="24"/>
                    </w:rPr>
                    <w:t>公里；远程接入路网尚在开发完善之中，洛湛（洛阳——湛江）铁路、二广（二连浩特——广州）高速、厦蓉（厦门——成都）高速均在建设之中，预计</w:t>
                  </w:r>
                  <w:r w:rsidRPr="00CE6229">
                    <w:rPr>
                      <w:rFonts w:ascii="宋体" w:eastAsia="宋体" w:hAnsi="宋体" w:cs="宋体"/>
                      <w:color w:val="1A1A1A"/>
                      <w:kern w:val="0"/>
                      <w:sz w:val="24"/>
                      <w:szCs w:val="24"/>
                    </w:rPr>
                    <w:t>3</w:t>
                  </w:r>
                  <w:r w:rsidRPr="00CE6229">
                    <w:rPr>
                      <w:rFonts w:ascii="Times New Roman" w:eastAsia="宋体" w:hAnsi="Times New Roman" w:cs="宋体" w:hint="eastAsia"/>
                      <w:color w:val="1A1A1A"/>
                      <w:kern w:val="0"/>
                      <w:sz w:val="24"/>
                      <w:szCs w:val="24"/>
                    </w:rPr>
                    <w:t>～</w:t>
                  </w:r>
                  <w:r w:rsidRPr="00CE6229">
                    <w:rPr>
                      <w:rFonts w:ascii="宋体" w:eastAsia="宋体" w:hAnsi="宋体" w:cs="宋体"/>
                      <w:color w:val="1A1A1A"/>
                      <w:kern w:val="0"/>
                      <w:sz w:val="24"/>
                      <w:szCs w:val="24"/>
                    </w:rPr>
                    <w:t>5</w:t>
                  </w:r>
                  <w:r w:rsidRPr="00CE6229">
                    <w:rPr>
                      <w:rFonts w:ascii="Times New Roman" w:eastAsia="宋体" w:hAnsi="Times New Roman" w:cs="宋体" w:hint="eastAsia"/>
                      <w:color w:val="1A1A1A"/>
                      <w:kern w:val="0"/>
                      <w:sz w:val="24"/>
                      <w:szCs w:val="24"/>
                    </w:rPr>
                    <w:t>年内陆续竣工投用。</w:t>
                  </w:r>
                </w:p>
                <w:p w:rsidR="00CE6229" w:rsidRPr="00CE6229" w:rsidRDefault="00CE6229" w:rsidP="00CE6229">
                  <w:pPr>
                    <w:widowControl/>
                    <w:tabs>
                      <w:tab w:val="num" w:pos="1008"/>
                    </w:tabs>
                    <w:spacing w:beforeLines="25" w:line="360" w:lineRule="exact"/>
                    <w:ind w:left="142" w:rightChars="88" w:right="185" w:firstLine="437"/>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②</w:t>
                  </w:r>
                  <w:r w:rsidRPr="00CE6229">
                    <w:rPr>
                      <w:rFonts w:ascii="Times New Roman" w:eastAsia="Times New Roman" w:hAnsi="Times New Roman" w:cs="Times New Roman"/>
                      <w:color w:val="1A1A1A"/>
                      <w:kern w:val="0"/>
                      <w:sz w:val="14"/>
                      <w:szCs w:val="14"/>
                    </w:rPr>
                    <w:t xml:space="preserve">      </w:t>
                  </w:r>
                  <w:r w:rsidRPr="00CE6229">
                    <w:rPr>
                      <w:rFonts w:ascii="黑体" w:eastAsia="黑体" w:hAnsi="宋体" w:cs="宋体" w:hint="eastAsia"/>
                      <w:color w:val="1A1A1A"/>
                      <w:kern w:val="0"/>
                      <w:sz w:val="24"/>
                      <w:szCs w:val="24"/>
                    </w:rPr>
                    <w:t>问题</w:t>
                  </w:r>
                  <w:r w:rsidRPr="00CE6229">
                    <w:rPr>
                      <w:rFonts w:ascii="Times New Roman" w:eastAsia="宋体" w:hAnsi="Times New Roman" w:cs="宋体" w:hint="eastAsia"/>
                      <w:color w:val="1A1A1A"/>
                      <w:kern w:val="0"/>
                      <w:sz w:val="24"/>
                      <w:szCs w:val="24"/>
                    </w:rPr>
                    <w:t>：在</w:t>
                  </w:r>
                  <w:r w:rsidRPr="00CE6229">
                    <w:rPr>
                      <w:rFonts w:ascii="宋体" w:eastAsia="宋体" w:hAnsi="宋体" w:cs="宋体"/>
                      <w:color w:val="1A1A1A"/>
                      <w:kern w:val="0"/>
                      <w:sz w:val="24"/>
                      <w:szCs w:val="24"/>
                    </w:rPr>
                    <w:t>3</w:t>
                  </w:r>
                  <w:r w:rsidRPr="00CE6229">
                    <w:rPr>
                      <w:rFonts w:ascii="Times New Roman" w:eastAsia="宋体" w:hAnsi="Times New Roman" w:cs="宋体" w:hint="eastAsia"/>
                      <w:color w:val="1A1A1A"/>
                      <w:kern w:val="0"/>
                      <w:sz w:val="24"/>
                      <w:szCs w:val="24"/>
                    </w:rPr>
                    <w:t>小时车程内缺少大都市，应配套旅游机场方能达到远近结合的市场吸引力。</w:t>
                  </w:r>
                </w:p>
              </w:tc>
              <w:tc>
                <w:tcPr>
                  <w:tcW w:w="5496" w:type="dxa"/>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景区：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①     大环境：宁远县城进入景区的30公里九嶷山大道、舜帝陵——鲁观河景区旅游小循环公路已经竣工投用。项目距舜帝陵8公里，距宁远县城25公里。</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②     景区入口：九嶷山大道有下灌、周家坝、湾井三个路口可进入青山尾旅游区。景区现有乡村公路通车，少部分已经硬化，大部分在1年内可硬化。建设连接读书岩至久安背的路段，就可形成青山尾旅游区循环公路。</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③     景区内部：目前无道路系统，只有废弃的（原居民迁徙前使用的）步行道。项目开发启动后，将以符合游憩要求的步行游道为主，辅以电瓶车道、马车道。</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1" w:name="_Toc217710794"/>
            <w:r w:rsidRPr="00CE6229">
              <w:rPr>
                <w:rFonts w:ascii="宋体" w:eastAsia="宋体" w:hAnsi="宋体" w:cs="Arial" w:hint="eastAsia"/>
                <w:color w:val="000000"/>
                <w:kern w:val="0"/>
                <w:sz w:val="18"/>
                <w:szCs w:val="18"/>
              </w:rPr>
              <w:t>2、        宏观市场分析</w:t>
            </w:r>
            <w:bookmarkEnd w:id="11"/>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九嶷山自古以来就是中国重要的名山大川，以前制约九嶷山旅游活动开展的瓶颈－交通问题已经在迅速地改善。2012年以后，依托湘桂铁路、洛湛铁路、京广铁路以及公路干线太澳高速、京珠高速二线、厦成高速，游客来九嶷山旅途时间将大为缩短。</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南部发达地区的珠三角：珠江三角洲是我国最早富起来的地方，消费水平处于国内领先。广州近年来出游火暴，黄金周出游率极高。2004 年，珠三角人均GDP为54639元，比2000年增长71.2％；而东莞市是两个三角洲地区唯一的人均GDP超过60000元的城市，达到71997元，超过了世界上中等收入国家的平均水平。2004年珠三角城市居民家庭人均可支配收入为17290元，比2000年增长32%。珠三角地区的私家车拥有量在迅速增加。重视生态游、文化游的自驾游群体的兴起，缩小了这些地区和九嶷山的时空距离。珠三角地区应是九嶷山旅游区的重点客源市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本省发达地区长、株、潭：湖南省发达城市长沙、株洲、湘潭及衡阳所行成的经济圈。目前正在加快长株潭一体化的进程。长株潭三市面积2.83万km2，占全省13.3%，人口1200 多万，占全省18.9%，2005年实现生产总值（GDP）2412.6亿元，占全省36%，仅长沙就占全省的20%。在2005年所公布的《长株潭城市群城市规划》中预计长株潭区域整体生产总值（GDP）2010年将增长为3754亿元以上，GDP增长速度达到12％以上；到2020年增长为7918亿元以上。人均GDP规划到近期2011年为2.5万元人民币以上，到2020年达到5万元人民币以上。</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3)     邻近的大型旅游集散地：距九嶷山约200公里的广西桂林、南岳衡山，为中国南方重要的大型游客集散地，在高速公路网络建成后可与九嶷山构成3小时旅游经济圈，应予高度重视。</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综上所述，珠三角地区、长株潭、桂林、南岳都是重要的旅游集散地，且游客消费水平高。这些地区是九嶷山旅游区及本项目需要重点开发和促销的最重要周边市场。</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2" w:name="_Toc217710795"/>
            <w:r w:rsidRPr="00CE6229">
              <w:rPr>
                <w:rFonts w:ascii="宋体" w:eastAsia="宋体" w:hAnsi="宋体" w:cs="Arial" w:hint="eastAsia"/>
                <w:color w:val="000000"/>
                <w:kern w:val="0"/>
                <w:sz w:val="18"/>
                <w:szCs w:val="18"/>
              </w:rPr>
              <w:t>3、        项目市场分析</w:t>
            </w:r>
            <w:bookmarkEnd w:id="12"/>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生肖谷市场分析:生肖谷是针对家庭、学生和聚会者开发的大型主题动物园。近期将以本地、周边地区、珠三角为目标市场。远期将深入文化层面的产品开发，开拓全国大都市及海外华人市场。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山水狂拓展运动乐园市场分析:通过湖南卫视的《奥运向前冲》、《智勇大冲关》栏目，我们可以看到拓展运动“参与、激情、使命、目标”的魅力。我们山水狂的拓展项目，比较湖南卫视的《奥运向前冲》、《智勇大冲关》栏目，将以乐园为方向扩大游客群的参与面，以108关项目的丰富性增强可游玩性，以山水风光增强游客的可逗留性。</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项目主打永州及周边地区的青少年、家庭市场。亦可在九嶷山品牌旗帜下开拓远程市场。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在水一方水主题乐园市场分析:湖南目前只有长沙世界之窗、怀化两处比较单调的水上乐园。如我们的在水一方“击水东江岸，逍遥读书岩”，以水上乐园、温泉SPA、山水游、溶洞游、古文化游相结合的水文化主题公园还没有。因此对省内市场会具备一定影响力。</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在水一方水主题乐园主打本地及周边地区休闲旅游市场，亦考虑在在九嶷山品牌旗帜下开拓远程市场。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4)   朝天马庄园市场分析：在生肖谷具备良好生态条件和市场影响力后，再启动朝天马庄园项目。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朝天马庄园具有与世隔绝的古村落遗址条件，应以奢侈品理论开发五星级的别墅休闲天堂，定格历史氛围，以养马、赏花、亲近动物自然为卖点，创造“山中骑马踏花，寻幽故园梦里”，开发企业家高端市场。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5)   天砣庄园市场分析：依托山水狂拓展运动乐园和奇峰秤砣峰，以“健康、运动、激情”的乐园背景、“巨砣称天下”风景风水、配套的瓜果农艺园区三大诱导元素，吸引珠三角中青年企业俊彦，以及本县籍在外创业人才、本县高层人士有房有车一族。</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6)   麻将故里——山水街市场分析：麻将故里以浙江麻将企业群异地创业开发为主，通过节庆、休闲旅游启动麻将产业的产销活动。</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山水街则是“统一规划自建房”的开发模式，着重于本地村民自建房，山区村民移民定居，县城中高等收入人群、宁远籍在外创业人士回乡置业自建房为主。</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第三章 </w:t>
            </w:r>
            <w:bookmarkStart w:id="13" w:name="_Toc217710796"/>
            <w:r w:rsidRPr="00CE6229">
              <w:rPr>
                <w:rFonts w:ascii="宋体" w:eastAsia="宋体" w:hAnsi="宋体" w:cs="Arial" w:hint="eastAsia"/>
                <w:color w:val="000000"/>
                <w:kern w:val="0"/>
                <w:sz w:val="18"/>
                <w:szCs w:val="18"/>
              </w:rPr>
              <w:t>项目开发方案</w:t>
            </w:r>
            <w:bookmarkEnd w:id="13"/>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4" w:name="_Toc217710797"/>
            <w:r w:rsidRPr="00CE6229">
              <w:rPr>
                <w:rFonts w:ascii="宋体" w:eastAsia="宋体" w:hAnsi="宋体" w:cs="Arial" w:hint="eastAsia"/>
                <w:color w:val="000000"/>
                <w:kern w:val="0"/>
                <w:sz w:val="18"/>
                <w:szCs w:val="18"/>
              </w:rPr>
              <w:t>1、        项目战略</w:t>
            </w:r>
            <w:bookmarkEnd w:id="14"/>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项目定位：</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以多元化主题公园组合成大型旅游项目，构建九嶷山旅游区的欢乐板块。</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项目战略：</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配套九嶷山旅游区大旅游产业发展，依托比较丰富的自然景观，运用诗情画意的山水文化建立欢乐主题，开发以中华传统文化为基石的、创意型的生肖动物主题游览、拓展运动乐园、水上乐园、观光农业及休闲度假组合项目，实施大九嶷山旅游区内独有的主题旅游、休闲农业的联合发展。以重量级的主导产品引力策略攻略休闲游、家庭游、学生游细分市场。</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5" w:name="_Toc217710798"/>
            <w:r w:rsidRPr="00CE6229">
              <w:rPr>
                <w:rFonts w:ascii="宋体" w:eastAsia="宋体" w:hAnsi="宋体" w:cs="Arial" w:hint="eastAsia"/>
                <w:color w:val="000000"/>
                <w:kern w:val="0"/>
                <w:sz w:val="18"/>
                <w:szCs w:val="18"/>
              </w:rPr>
              <w:t>2、        项目建设开发内容</w:t>
            </w:r>
            <w:bookmarkEnd w:id="15"/>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根据项目定位和项目战略，本项目计划开发 “三园、两庄、一条街”，项目总面积12000亩，项目总投资275800.00万元，具体为: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三园：生肖谷 中华文化主题动物园、山水狂 拓展运动主题乐园、在水一方 水主题乐园。</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两庄：朝天马庄园、天砣庄园。</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一条街：麻将故里—山水街</w:t>
            </w:r>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13"/>
            </w:tblGrid>
            <w:tr w:rsidR="00CE6229" w:rsidRPr="00CE6229" w:rsidTr="00CE6229">
              <w:trPr>
                <w:trHeight w:val="14284"/>
              </w:trPr>
              <w:tc>
                <w:tcPr>
                  <w:tcW w:w="10613" w:type="dxa"/>
                  <w:tcBorders>
                    <w:top w:val="nil"/>
                    <w:left w:val="nil"/>
                    <w:bottom w:val="nil"/>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1） 生肖谷主题动物园项目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建设规模：8,700亩</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投资：1亿元。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开发建设说明:依托朝天马群峰山地主体，以十二生肖动物及中华传统文化、精湛纯粹的古典建筑艺术，打造中国独一无二的生肖主题山地动物园。形成生肖谷动物园游览——朱明仙境揽胜、天险古石窟仙岩庙朝拜的半日游或一日游线路，并开发经济动物养殖。</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①   接待区：停车场、接待中心、办公区，占地6000㎡，建筑面积1210㎡。</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②   仙岩胜境：天险古石窟仙岩庙、栈道、观景台。</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③    12个生肖谷动物游览区：代表十二地支的生肖“属相”的12个动物游览区灵鼠谷、金牛谷、兽王谷、明月谷、九龙谷、万蛇谷、天马谷、青羊谷、灵长谷、鸡鸣谷、天蓬谷、义犬谷。以12种类动物种群的极大化，结合鼠乐、斗牛、斗鸡、蛇舞、骑马、猴戏、狗玩等表演项目，以及生肖图腾文化纪念品的开发，为游客提供独有的旅游价值。</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④    经济动物养殖区。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6"/>
            </w:tblGrid>
            <w:tr w:rsidR="00CE6229" w:rsidRPr="00CE6229" w:rsidTr="00CE6229">
              <w:trPr>
                <w:trHeight w:val="6165"/>
              </w:trPr>
              <w:tc>
                <w:tcPr>
                  <w:tcW w:w="9216" w:type="dxa"/>
                  <w:tcBorders>
                    <w:top w:val="nil"/>
                    <w:left w:val="nil"/>
                    <w:bottom w:val="nil"/>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山水狂主题乐园项目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建设规模：820亩,投资：2,300万元。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开发说明:以秤砣峰、螺蛳砠、石楼峰3座具有绝对吸引力的山峰为主体，利用其连接部位和山泉、溪流为活动场地，构建：接待区、采摘农艺区、水上拓展区、水手海滩、秤砣峰栈道、高空滑索站、天砣广场、圣水广场、野力广场山地拓展区、石楼峰游览点、轿子顶拓展区以及园区以外的久安背翰林祠构成的13大组合板块、108关拓展活动子项目，打造中国第一拓展乐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2"/>
            </w:tblGrid>
            <w:tr w:rsidR="00CE6229" w:rsidRPr="00CE6229" w:rsidTr="00CE6229">
              <w:trPr>
                <w:trHeight w:val="4793"/>
              </w:trPr>
              <w:tc>
                <w:tcPr>
                  <w:tcW w:w="9612" w:type="dxa"/>
                  <w:tcBorders>
                    <w:top w:val="nil"/>
                    <w:left w:val="nil"/>
                    <w:bottom w:val="nil"/>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在水一方水文化主题乐园项目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建设规模：500亩,投资：1,200万元。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开发说明：依托下灌读书岩、老鼠砠、猫崽砠、东江水道、唐宋两状元文化资源，以山水诗情的境界开发水上运动、滑水、儿童戏水、漂流等水上乐园项目及温泉休闲、会务接待等项目。该项目将在猫仔砠与麻将故里连接，乐园与麻将博物馆、麻将文化广场连成一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CE6229" w:rsidRPr="00CE6229" w:rsidTr="00CE6229">
              <w:trPr>
                <w:trHeight w:val="3728"/>
              </w:trPr>
              <w:tc>
                <w:tcPr>
                  <w:tcW w:w="9640" w:type="dxa"/>
                  <w:tcBorders>
                    <w:top w:val="nil"/>
                    <w:left w:val="nil"/>
                    <w:bottom w:val="nil"/>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4）     朝天马庄园项目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建设规模：900亩</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投资：2,500万元。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开发说明:依托中华生肖谷项目内部的朝天马、下棋岭古村遗址，开发世外桃源般的生态休闲项目，以“远离世俗尘嚣，亲近动物自然”为主题，打造五星级高端接待区。构建具有动物、园艺特色的农耕生活，并着重历史时段生活方式的恢复、体验，形成100～180户两个村落式小型休闲社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①       下棋岭盆地：以园艺种植为主，恢复古村旧貌，建乡村别墅73幢。</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②      朝天马盆地：以花圃、苗圃种植为主，朝天马山后种植珍稀中药材，建乡村别墅50幢。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0"/>
            </w:tblGrid>
            <w:tr w:rsidR="00CE6229" w:rsidRPr="00CE6229" w:rsidTr="00CE6229">
              <w:trPr>
                <w:trHeight w:val="2937"/>
              </w:trPr>
              <w:tc>
                <w:tcPr>
                  <w:tcW w:w="9780" w:type="dxa"/>
                  <w:tcBorders>
                    <w:top w:val="nil"/>
                    <w:left w:val="nil"/>
                    <w:bottom w:val="nil"/>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5） 天砣庄园</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建设规模：780亩；投资：2,300万元。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开发说明：四星级水准山水的度假农庄，风水宝地，定位于政坛、商界名流度假休闲为主的产权式别墅区。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项目以标志性景点秤砣峰为核心，并作为命名要素：天砣——其意义为“巨砣秤天下”。包括秤砣峰东面、西面2条天然溪流中间的山地、耕地优势资源，东南与久安背、石楼峰相望，立秤砣峰天门，但见四野分合，风光无限。依托山水狂拓展运动主题乐园，配套以休闲农业，开发九嶷山中高端接待能力。将封闭、生存发展能力较差的大孔村移民至山水街小寨脚段，改造旧村落为度假村，形成300人/日接待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6"/>
            </w:tblGrid>
            <w:tr w:rsidR="00CE6229" w:rsidRPr="00CE6229" w:rsidTr="00CE6229">
              <w:trPr>
                <w:trHeight w:val="3426"/>
              </w:trPr>
              <w:tc>
                <w:tcPr>
                  <w:tcW w:w="9836" w:type="dxa"/>
                  <w:tcBorders>
                    <w:top w:val="nil"/>
                    <w:left w:val="nil"/>
                    <w:bottom w:val="nil"/>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6） 麻将故里—山水街项目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建设规模300亩；投资2,500万元。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开发说明:山水街与麻将故里在小寨脚和龙尾巴南端连接，形成达4.3公里的旅游街。主要经营模式：旅游地产、麻将、工艺品特产生产加工销售、旅游接待服务。</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①   山水旅游街：依托中华生肖谷及东江，连接羊蹄岭、朝天马、下棋岭、庙山脚四个自然村和龙尾巴麻将故里，与下灌村连成一片，形成农业和旅游产业兼容的2万人口大型新型旅游城镇。</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② 麻将故里：依托江南第一村——下灌及读书岩、东江水道所建设的在水一方水文化主题乐园，以及唐宋两状元文化资源，连接在水一方水和龙尾巴。以安置下灌村民为主，纳入麻将产业，并接纳本地打工贵族、创业者的第二住宅建设，形成麻将文化主题的山水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8"/>
            </w:tblGrid>
            <w:tr w:rsidR="00CE6229" w:rsidRPr="00CE6229" w:rsidTr="00CE6229">
              <w:trPr>
                <w:trHeight w:val="2790"/>
              </w:trPr>
              <w:tc>
                <w:tcPr>
                  <w:tcW w:w="9738" w:type="dxa"/>
                  <w:tcBorders>
                    <w:top w:val="nil"/>
                    <w:left w:val="nil"/>
                    <w:bottom w:val="nil"/>
                    <w:right w:val="nil"/>
                  </w:tcBorders>
                  <w:hideMark/>
                </w:tcPr>
                <w:p w:rsidR="00CE6229" w:rsidRPr="00CE6229" w:rsidRDefault="00CE6229" w:rsidP="00CE6229">
                  <w:pPr>
                    <w:widowControl/>
                    <w:jc w:val="left"/>
                    <w:rPr>
                      <w:rFonts w:ascii="宋体" w:eastAsia="宋体" w:hAnsi="宋体" w:cs="Arial"/>
                      <w:color w:val="1A1A1A"/>
                      <w:kern w:val="0"/>
                      <w:sz w:val="18"/>
                      <w:szCs w:val="18"/>
                    </w:rPr>
                  </w:pPr>
                </w:p>
              </w:tc>
            </w:tr>
          </w:tbl>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6" w:name="_Toc217710799"/>
            <w:r w:rsidRPr="00CE6229">
              <w:rPr>
                <w:rFonts w:ascii="宋体" w:eastAsia="宋体" w:hAnsi="宋体" w:cs="Arial" w:hint="eastAsia"/>
                <w:color w:val="000000"/>
                <w:kern w:val="0"/>
                <w:sz w:val="18"/>
                <w:szCs w:val="18"/>
              </w:rPr>
              <w:t>3、        项目的分期开发</w:t>
            </w:r>
            <w:bookmarkEnd w:id="16"/>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整个项目的近期开发将分三期进行。即：自2009年1月起至2015年12月共6年。具体为：</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一期项目,开发基本功能：自2009年1月起至2010年12月为期2年，共投资8000万元。打造山水街、山水狂主题乐园、生肖谷主题动物园的主体工程以及整个项目的道路网系统，使项目初具规模，形成60％的接待服务能力。</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二期项目，完善功能：自2011年1月起至2012年12月为期2年，共投资9000万元。打造天砣庄园、麻将故里、在水一方水文化乐园，并对生肖谷动物园进行二期开发。</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三期项目，打造精品：自2012年1月起至2015年12月，共投资10580万元。打造朝天马庄园、开发生肖谷主题动物园三期项目。</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7" w:name="_Toc217710800"/>
            <w:r w:rsidRPr="00CE6229">
              <w:rPr>
                <w:rFonts w:ascii="宋体" w:eastAsia="宋体" w:hAnsi="宋体" w:cs="Arial" w:hint="eastAsia"/>
                <w:color w:val="000000"/>
                <w:kern w:val="0"/>
                <w:sz w:val="18"/>
                <w:szCs w:val="18"/>
              </w:rPr>
              <w:t>4、        项目主要经济指标</w:t>
            </w:r>
            <w:bookmarkEnd w:id="17"/>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项目规划总面积：12000亩</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总建设用地面积：500亩</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项目总投资：2.08亿元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旅游地产开发：</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自建销售56,310㎡，价值￥8,446万元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地块开发59,868㎡,价值￥1,496万元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设计最大游客接待能力：360万人次/年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游客基本接待能力：240万人次/年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计划完成旅游总产值：20,428万元/年。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其中：</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生肖谷        10,400万元/年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山水狂乐园     4,680 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在水一方       3,120万元/年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朝天马庄园休闲   670万元/年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朝天马庄园农业   200万元/年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天砣庄园休闲     730万元/年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天砣庄园农业     200万元/年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天砣庄园（大孔） 428万元/年</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8" w:name="_Toc217710801"/>
            <w:r w:rsidRPr="00CE6229">
              <w:rPr>
                <w:rFonts w:ascii="宋体" w:eastAsia="宋体" w:hAnsi="宋体" w:cs="Arial" w:hint="eastAsia"/>
                <w:color w:val="000000"/>
                <w:kern w:val="0"/>
                <w:sz w:val="18"/>
                <w:szCs w:val="18"/>
              </w:rPr>
              <w:t>第四章项目效益分析</w:t>
            </w:r>
            <w:bookmarkEnd w:id="18"/>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19" w:name="_Toc217710802"/>
            <w:r w:rsidRPr="00CE6229">
              <w:rPr>
                <w:rFonts w:ascii="宋体" w:eastAsia="宋体" w:hAnsi="宋体" w:cs="Arial" w:hint="eastAsia"/>
                <w:color w:val="000000"/>
                <w:kern w:val="0"/>
                <w:sz w:val="18"/>
                <w:szCs w:val="18"/>
              </w:rPr>
              <w:t>1、 生肖谷主题动物园投资成本分析</w:t>
            </w:r>
            <w:bookmarkEnd w:id="19"/>
          </w:p>
          <w:tbl>
            <w:tblPr>
              <w:tblW w:w="0" w:type="auto"/>
              <w:tblBorders>
                <w:insideH w:val="single" w:sz="18" w:space="0" w:color="FFFFFF"/>
                <w:insideV w:val="single" w:sz="18" w:space="0" w:color="FFFFFF"/>
              </w:tblBorders>
              <w:tblLook w:val="01E0"/>
            </w:tblPr>
            <w:tblGrid>
              <w:gridCol w:w="750"/>
              <w:gridCol w:w="522"/>
              <w:gridCol w:w="1872"/>
              <w:gridCol w:w="5134"/>
              <w:gridCol w:w="1202"/>
            </w:tblGrid>
            <w:tr w:rsidR="00CE6229" w:rsidRPr="00CE6229" w:rsidTr="00CE6229">
              <w:trPr>
                <w:trHeight w:val="267"/>
              </w:trPr>
              <w:tc>
                <w:tcPr>
                  <w:tcW w:w="554" w:type="dxa"/>
                  <w:tcBorders>
                    <w:top w:val="nil"/>
                    <w:left w:val="nil"/>
                    <w:bottom w:val="single" w:sz="18" w:space="0" w:color="FFFFFF"/>
                    <w:right w:val="single" w:sz="18" w:space="0" w:color="FFFFFF"/>
                  </w:tcBorders>
                  <w:shd w:val="pct20" w:color="000000" w:fill="FFFFFF"/>
                  <w:vAlign w:val="center"/>
                  <w:hideMark/>
                </w:tcPr>
                <w:p w:rsidR="00CE6229" w:rsidRPr="00CE6229" w:rsidRDefault="00CE6229" w:rsidP="00CE6229">
                  <w:pPr>
                    <w:widowControl/>
                    <w:ind w:leftChars="-53" w:left="-111" w:rightChars="-55" w:right="-115"/>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序号</w:t>
                  </w:r>
                </w:p>
              </w:tc>
              <w:tc>
                <w:tcPr>
                  <w:tcW w:w="2326" w:type="dxa"/>
                  <w:gridSpan w:val="2"/>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项 目</w:t>
                  </w:r>
                </w:p>
              </w:tc>
              <w:tc>
                <w:tcPr>
                  <w:tcW w:w="5134" w:type="dxa"/>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说 明</w:t>
                  </w:r>
                </w:p>
              </w:tc>
              <w:tc>
                <w:tcPr>
                  <w:tcW w:w="1202" w:type="dxa"/>
                  <w:tcBorders>
                    <w:top w:val="nil"/>
                    <w:left w:val="single" w:sz="18" w:space="0" w:color="FFFFFF"/>
                    <w:bottom w:val="single" w:sz="18" w:space="0" w:color="FFFFFF"/>
                    <w:right w:val="nil"/>
                  </w:tcBorders>
                  <w:shd w:val="pct20" w:color="000000" w:fill="FFFFFF"/>
                  <w:vAlign w:val="center"/>
                  <w:hideMark/>
                </w:tcPr>
                <w:p w:rsidR="00CE6229" w:rsidRPr="00CE6229" w:rsidRDefault="00CE6229" w:rsidP="00CE6229">
                  <w:pPr>
                    <w:widowControl/>
                    <w:ind w:leftChars="-38" w:left="-80" w:rightChars="-38" w:right="-80"/>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投资</w:t>
                  </w:r>
                  <w:r w:rsidRPr="00CE6229">
                    <w:rPr>
                      <w:rFonts w:ascii="Times New Roman" w:eastAsia="宋体" w:hAnsi="Times New Roman" w:cs="宋体" w:hint="eastAsia"/>
                      <w:bCs/>
                      <w:color w:val="1A1A1A"/>
                      <w:w w:val="80"/>
                      <w:kern w:val="0"/>
                      <w:sz w:val="24"/>
                      <w:szCs w:val="21"/>
                    </w:rPr>
                    <w:t>（万元）</w:t>
                  </w:r>
                </w:p>
              </w:tc>
            </w:tr>
            <w:tr w:rsidR="00CE6229" w:rsidRPr="00CE6229" w:rsidTr="00CE6229">
              <w:trPr>
                <w:trHeight w:val="472"/>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454" w:type="dxa"/>
                  <w:vMerge w:val="restart"/>
                  <w:tcBorders>
                    <w:top w:val="single" w:sz="18" w:space="0" w:color="FFFFFF"/>
                    <w:left w:val="single" w:sz="18" w:space="0" w:color="FFFFFF"/>
                    <w:bottom w:val="single" w:sz="18" w:space="0" w:color="FFFFFF"/>
                    <w:right w:val="single" w:sz="18" w:space="0" w:color="FFFFFF"/>
                  </w:tcBorders>
                  <w:shd w:val="pct5" w:color="000000" w:fill="FFFFFF"/>
                  <w:textDirection w:val="tbRlV"/>
                  <w:hideMark/>
                </w:tcPr>
                <w:p w:rsidR="00CE6229" w:rsidRPr="00CE6229" w:rsidRDefault="00CE6229" w:rsidP="00CE6229">
                  <w:pPr>
                    <w:widowControl/>
                    <w:spacing w:line="300" w:lineRule="exact"/>
                    <w:ind w:left="113" w:right="11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接待区</w:t>
                  </w:r>
                </w:p>
              </w:tc>
              <w:tc>
                <w:tcPr>
                  <w:tcW w:w="187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停车场及水体</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800</w:t>
                  </w:r>
                  <w:r w:rsidRPr="00CE6229">
                    <w:rPr>
                      <w:rFonts w:ascii="宋体" w:eastAsia="宋体" w:hAnsi="宋体" w:cs="宋体" w:hint="eastAsia"/>
                      <w:color w:val="1A1A1A"/>
                      <w:kern w:val="0"/>
                      <w:sz w:val="24"/>
                      <w:szCs w:val="24"/>
                    </w:rPr>
                    <w:t>0㎡生态停车场，最大停车容量500辆（小车）；</w:t>
                  </w:r>
                </w:p>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水体：天鹅湖面积12亩，溪流2*320m。</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230.00</w:t>
                  </w:r>
                </w:p>
              </w:tc>
            </w:tr>
            <w:tr w:rsidR="00CE6229" w:rsidRPr="00CE6229" w:rsidTr="00CE6229">
              <w:trPr>
                <w:trHeight w:val="332"/>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接待中心</w:t>
                  </w:r>
                  <w:r w:rsidRPr="00CE6229">
                    <w:rPr>
                      <w:rFonts w:ascii="黑体" w:eastAsia="黑体" w:hAnsi="宋体" w:cs="宋体" w:hint="eastAsia"/>
                      <w:color w:val="1A1A1A"/>
                      <w:kern w:val="0"/>
                      <w:sz w:val="24"/>
                      <w:szCs w:val="24"/>
                    </w:rPr>
                    <w:t>、办公区</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4"/>
                    </w:rPr>
                    <w:t>游客接待区（市场部、售票处、游客服务中心、贵宾室、医务室、保安室、公厕）及办公区</w:t>
                  </w:r>
                  <w:r w:rsidRPr="00CE6229">
                    <w:rPr>
                      <w:rFonts w:ascii="宋体" w:eastAsia="宋体" w:hAnsi="宋体" w:cs="宋体"/>
                      <w:color w:val="1A1A1A"/>
                      <w:kern w:val="0"/>
                      <w:sz w:val="24"/>
                      <w:szCs w:val="24"/>
                    </w:rPr>
                    <w:t>135</w:t>
                  </w:r>
                  <w:r w:rsidRPr="00CE6229">
                    <w:rPr>
                      <w:rFonts w:ascii="宋体" w:eastAsia="宋体" w:hAnsi="宋体" w:cs="宋体" w:hint="eastAsia"/>
                      <w:color w:val="1A1A1A"/>
                      <w:kern w:val="0"/>
                      <w:sz w:val="24"/>
                      <w:szCs w:val="24"/>
                    </w:rPr>
                    <w:t>0㎡。</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360.00</w:t>
                  </w:r>
                </w:p>
              </w:tc>
            </w:tr>
            <w:tr w:rsidR="00CE6229" w:rsidRPr="00CE6229" w:rsidTr="00CE6229">
              <w:trPr>
                <w:trHeight w:val="398"/>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3</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上山电动扶梯</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35～40m峡口上山电动扶梯及遮盖扶梯的龙亭；</w:t>
                  </w:r>
                </w:p>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运货垂直电梯2部。</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160.00</w:t>
                  </w:r>
                </w:p>
              </w:tc>
            </w:tr>
            <w:tr w:rsidR="00CE6229" w:rsidRPr="00CE6229" w:rsidTr="00CE6229">
              <w:trPr>
                <w:trHeight w:val="374"/>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4</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454" w:type="dxa"/>
                  <w:vMerge w:val="restart"/>
                  <w:tcBorders>
                    <w:top w:val="single" w:sz="18" w:space="0" w:color="FFFFFF"/>
                    <w:left w:val="single" w:sz="18" w:space="0" w:color="FFFFFF"/>
                    <w:bottom w:val="single" w:sz="18" w:space="0" w:color="FFFFFF"/>
                    <w:right w:val="single" w:sz="18" w:space="0" w:color="FFFFFF"/>
                  </w:tcBorders>
                  <w:shd w:val="pct20" w:color="000000" w:fill="FFFFFF"/>
                  <w:textDirection w:val="tbRlV"/>
                  <w:hideMark/>
                </w:tcPr>
                <w:p w:rsidR="00CE6229" w:rsidRPr="00CE6229" w:rsidRDefault="00CE6229" w:rsidP="00CE6229">
                  <w:pPr>
                    <w:widowControl/>
                    <w:spacing w:line="300" w:lineRule="exact"/>
                    <w:ind w:left="113" w:right="11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仙岩胜景</w:t>
                  </w:r>
                </w:p>
              </w:tc>
              <w:tc>
                <w:tcPr>
                  <w:tcW w:w="187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天险石窟仙岩古庙</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8</w:t>
                  </w:r>
                  <w:r w:rsidRPr="00CE6229">
                    <w:rPr>
                      <w:rFonts w:ascii="宋体" w:eastAsia="宋体" w:hAnsi="宋体" w:cs="宋体" w:hint="eastAsia"/>
                      <w:color w:val="1A1A1A"/>
                      <w:kern w:val="0"/>
                      <w:sz w:val="24"/>
                      <w:szCs w:val="24"/>
                    </w:rPr>
                    <w:t>0㎡</w:t>
                  </w:r>
                  <w:r w:rsidRPr="00CE6229">
                    <w:rPr>
                      <w:rFonts w:ascii="Times New Roman" w:eastAsia="宋体" w:hAnsi="Times New Roman" w:cs="宋体" w:hint="eastAsia"/>
                      <w:color w:val="1A1A1A"/>
                      <w:kern w:val="0"/>
                      <w:sz w:val="24"/>
                      <w:szCs w:val="24"/>
                    </w:rPr>
                    <w:t>仙岩庙古庙恢复</w:t>
                  </w:r>
                  <w:r w:rsidRPr="00CE6229">
                    <w:rPr>
                      <w:rFonts w:ascii="宋体" w:eastAsia="宋体" w:hAnsi="宋体" w:cs="宋体" w:hint="eastAsia"/>
                      <w:color w:val="1A1A1A"/>
                      <w:kern w:val="0"/>
                      <w:sz w:val="24"/>
                      <w:szCs w:val="24"/>
                    </w:rPr>
                    <w:t>,包括神像雕塑3座。</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58.00</w:t>
                  </w:r>
                </w:p>
              </w:tc>
            </w:tr>
            <w:tr w:rsidR="00CE6229" w:rsidRPr="00CE6229" w:rsidTr="00CE6229">
              <w:trPr>
                <w:trHeight w:val="423"/>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5</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栈道、观景台</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4"/>
                    </w:rPr>
                    <w:t>仙岩板自接待中心到观景台的仿古道</w:t>
                  </w:r>
                  <w:r w:rsidRPr="00CE6229">
                    <w:rPr>
                      <w:rFonts w:ascii="宋体" w:eastAsia="宋体" w:hAnsi="宋体" w:cs="宋体"/>
                      <w:color w:val="1A1A1A"/>
                      <w:kern w:val="0"/>
                      <w:sz w:val="24"/>
                      <w:szCs w:val="24"/>
                    </w:rPr>
                    <w:t>500</w:t>
                  </w:r>
                  <w:r w:rsidRPr="00CE6229">
                    <w:rPr>
                      <w:rFonts w:ascii="Times New Roman" w:eastAsia="宋体" w:hAnsi="Times New Roman" w:cs="宋体" w:hint="eastAsia"/>
                      <w:color w:val="1A1A1A"/>
                      <w:kern w:val="0"/>
                      <w:sz w:val="24"/>
                      <w:szCs w:val="24"/>
                    </w:rPr>
                    <w:t>米，铁链护栏约</w:t>
                  </w:r>
                  <w:r w:rsidRPr="00CE6229">
                    <w:rPr>
                      <w:rFonts w:ascii="宋体" w:eastAsia="宋体" w:hAnsi="宋体" w:cs="宋体"/>
                      <w:color w:val="1A1A1A"/>
                      <w:kern w:val="0"/>
                      <w:sz w:val="24"/>
                      <w:szCs w:val="24"/>
                    </w:rPr>
                    <w:t>80</w:t>
                  </w:r>
                  <w:r w:rsidRPr="00CE6229">
                    <w:rPr>
                      <w:rFonts w:ascii="Times New Roman" w:eastAsia="宋体" w:hAnsi="Times New Roman" w:cs="宋体" w:hint="eastAsia"/>
                      <w:color w:val="1A1A1A"/>
                      <w:kern w:val="0"/>
                      <w:sz w:val="24"/>
                      <w:szCs w:val="24"/>
                    </w:rPr>
                    <w:t>米。</w:t>
                  </w:r>
                  <w:r w:rsidRPr="00CE6229">
                    <w:rPr>
                      <w:rFonts w:ascii="黑体" w:eastAsia="黑体" w:hAnsi="宋体" w:cs="宋体" w:hint="eastAsia"/>
                      <w:color w:val="1A1A1A"/>
                      <w:kern w:val="0"/>
                      <w:sz w:val="24"/>
                      <w:szCs w:val="24"/>
                    </w:rPr>
                    <w:t>桃花坳</w:t>
                  </w:r>
                  <w:r w:rsidRPr="00CE6229">
                    <w:rPr>
                      <w:rFonts w:ascii="Times New Roman" w:eastAsia="宋体" w:hAnsi="Times New Roman" w:cs="宋体" w:hint="eastAsia"/>
                      <w:color w:val="1A1A1A"/>
                      <w:kern w:val="0"/>
                      <w:sz w:val="24"/>
                      <w:szCs w:val="24"/>
                    </w:rPr>
                    <w:t>面积</w:t>
                  </w:r>
                  <w:r w:rsidRPr="00CE6229">
                    <w:rPr>
                      <w:rFonts w:ascii="宋体" w:eastAsia="宋体" w:hAnsi="宋体" w:cs="宋体"/>
                      <w:color w:val="1A1A1A"/>
                      <w:kern w:val="0"/>
                      <w:sz w:val="24"/>
                      <w:szCs w:val="24"/>
                    </w:rPr>
                    <w:t>3</w:t>
                  </w:r>
                  <w:r w:rsidRPr="00CE6229">
                    <w:rPr>
                      <w:rFonts w:ascii="宋体" w:eastAsia="宋体" w:hAnsi="宋体" w:cs="宋体" w:hint="eastAsia"/>
                      <w:color w:val="1A1A1A"/>
                      <w:kern w:val="0"/>
                      <w:sz w:val="24"/>
                      <w:szCs w:val="24"/>
                    </w:rPr>
                    <w:t>0㎡架空平台，加护栏</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43.00</w:t>
                  </w:r>
                </w:p>
              </w:tc>
            </w:tr>
            <w:tr w:rsidR="00CE6229" w:rsidRPr="00CE6229" w:rsidTr="00CE6229">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6</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454" w:type="dxa"/>
                  <w:vMerge w:val="restart"/>
                  <w:tcBorders>
                    <w:top w:val="single" w:sz="18" w:space="0" w:color="FFFFFF"/>
                    <w:left w:val="single" w:sz="18" w:space="0" w:color="FFFFFF"/>
                    <w:bottom w:val="single" w:sz="18" w:space="0" w:color="FFFFFF"/>
                    <w:right w:val="single" w:sz="18" w:space="0" w:color="FFFFFF"/>
                  </w:tcBorders>
                  <w:shd w:val="pct20" w:color="000000" w:fill="FFFFFF"/>
                  <w:textDirection w:val="tbRlV"/>
                  <w:hideMark/>
                </w:tcPr>
                <w:p w:rsidR="00CE6229" w:rsidRPr="00CE6229" w:rsidRDefault="00CE6229" w:rsidP="00CE6229">
                  <w:pPr>
                    <w:widowControl/>
                    <w:spacing w:line="300" w:lineRule="exact"/>
                    <w:ind w:left="113" w:right="11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主题动物场</w:t>
                  </w:r>
                </w:p>
              </w:tc>
              <w:tc>
                <w:tcPr>
                  <w:tcW w:w="187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灵鼠谷</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4"/>
                    </w:rPr>
                    <w:t>仙岩板后，取义于三侠五义传奇。设轮回圈、五义台，万鼠坡</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120.00</w:t>
                  </w:r>
                </w:p>
              </w:tc>
            </w:tr>
            <w:tr w:rsidR="00CE6229" w:rsidRPr="00CE6229" w:rsidTr="00CE6229">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7</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金牛谷</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朝天马谷地，谷口景观、牧场</w:t>
                  </w:r>
                  <w:r w:rsidRPr="00CE6229">
                    <w:rPr>
                      <w:rFonts w:ascii="Times New Roman" w:eastAsia="宋体" w:hAnsi="Times New Roman" w:cs="宋体" w:hint="eastAsia"/>
                      <w:color w:val="1A1A1A"/>
                      <w:kern w:val="0"/>
                      <w:sz w:val="24"/>
                      <w:szCs w:val="24"/>
                    </w:rPr>
                    <w:t>、牛羊圈、斗牛场，人工湖。</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280.00</w:t>
                  </w:r>
                </w:p>
              </w:tc>
            </w:tr>
            <w:tr w:rsidR="00CE6229" w:rsidRPr="00CE6229" w:rsidTr="00CE6229">
              <w:trPr>
                <w:trHeight w:val="360"/>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8</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兽王谷</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老虎馆面积</w:t>
                  </w:r>
                  <w:r w:rsidRPr="00CE6229">
                    <w:rPr>
                      <w:rFonts w:ascii="Times New Roman" w:eastAsia="宋体" w:hAnsi="Times New Roman" w:cs="宋体" w:hint="eastAsia"/>
                      <w:color w:val="1A1A1A"/>
                      <w:kern w:val="0"/>
                      <w:sz w:val="24"/>
                      <w:szCs w:val="24"/>
                    </w:rPr>
                    <w:t>：</w:t>
                  </w:r>
                  <w:r w:rsidRPr="00CE6229">
                    <w:rPr>
                      <w:rFonts w:ascii="宋体" w:eastAsia="宋体" w:hAnsi="宋体" w:cs="宋体"/>
                      <w:color w:val="1A1A1A"/>
                      <w:kern w:val="0"/>
                      <w:sz w:val="24"/>
                      <w:szCs w:val="24"/>
                    </w:rPr>
                    <w:t>50</w:t>
                  </w:r>
                  <w:r w:rsidRPr="00CE6229">
                    <w:rPr>
                      <w:rFonts w:ascii="Times New Roman" w:eastAsia="宋体" w:hAnsi="Times New Roman" w:cs="宋体" w:hint="eastAsia"/>
                      <w:color w:val="1A1A1A"/>
                      <w:kern w:val="0"/>
                      <w:sz w:val="24"/>
                      <w:szCs w:val="24"/>
                    </w:rPr>
                    <w:t>亩，笼舍</w:t>
                  </w:r>
                  <w:r w:rsidRPr="00CE6229">
                    <w:rPr>
                      <w:rFonts w:ascii="宋体" w:eastAsia="宋体" w:hAnsi="宋体" w:cs="宋体"/>
                      <w:color w:val="1A1A1A"/>
                      <w:kern w:val="0"/>
                      <w:sz w:val="24"/>
                      <w:szCs w:val="24"/>
                    </w:rPr>
                    <w:t>120</w:t>
                  </w:r>
                  <w:r w:rsidRPr="00CE6229">
                    <w:rPr>
                      <w:rFonts w:ascii="宋体" w:eastAsia="宋体" w:hAnsi="宋体" w:cs="宋体" w:hint="eastAsia"/>
                      <w:color w:val="1A1A1A"/>
                      <w:kern w:val="0"/>
                      <w:sz w:val="24"/>
                      <w:szCs w:val="24"/>
                    </w:rPr>
                    <w:t>0㎡，表演场</w:t>
                  </w:r>
                  <w:r w:rsidRPr="00CE6229">
                    <w:rPr>
                      <w:rFonts w:ascii="宋体" w:eastAsia="宋体" w:hAnsi="宋体" w:cs="宋体"/>
                      <w:color w:val="1A1A1A"/>
                      <w:kern w:val="0"/>
                      <w:sz w:val="24"/>
                      <w:szCs w:val="24"/>
                    </w:rPr>
                    <w:t>120</w:t>
                  </w:r>
                  <w:r w:rsidRPr="00CE6229">
                    <w:rPr>
                      <w:rFonts w:ascii="宋体" w:eastAsia="宋体" w:hAnsi="宋体" w:cs="宋体" w:hint="eastAsia"/>
                      <w:color w:val="1A1A1A"/>
                      <w:kern w:val="0"/>
                      <w:sz w:val="24"/>
                      <w:szCs w:val="24"/>
                    </w:rPr>
                    <w:t>0㎡</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80.00</w:t>
                  </w:r>
                </w:p>
              </w:tc>
            </w:tr>
            <w:tr w:rsidR="00CE6229" w:rsidRPr="00CE6229" w:rsidTr="00CE6229">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9</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明月谷</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ind w:leftChars="8" w:left="353" w:hangingChars="140" w:hanging="336"/>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兔类养殖观赏区</w:t>
                  </w:r>
                  <w:r w:rsidRPr="00CE6229">
                    <w:rPr>
                      <w:rFonts w:ascii="Times New Roman" w:eastAsia="宋体" w:hAnsi="Times New Roman" w:cs="宋体" w:hint="eastAsia"/>
                      <w:color w:val="1A1A1A"/>
                      <w:kern w:val="0"/>
                      <w:sz w:val="24"/>
                      <w:szCs w:val="24"/>
                    </w:rPr>
                    <w:t>：</w:t>
                  </w:r>
                  <w:r w:rsidRPr="00CE6229">
                    <w:rPr>
                      <w:rFonts w:ascii="宋体" w:eastAsia="宋体" w:hAnsi="宋体" w:cs="宋体"/>
                      <w:color w:val="1A1A1A"/>
                      <w:kern w:val="0"/>
                      <w:sz w:val="24"/>
                      <w:szCs w:val="24"/>
                    </w:rPr>
                    <w:t>200</w:t>
                  </w:r>
                  <w:r w:rsidRPr="00CE6229">
                    <w:rPr>
                      <w:rFonts w:ascii="Times New Roman" w:eastAsia="宋体" w:hAnsi="Times New Roman" w:cs="宋体" w:hint="eastAsia"/>
                      <w:color w:val="1A1A1A"/>
                      <w:kern w:val="0"/>
                      <w:sz w:val="24"/>
                      <w:szCs w:val="24"/>
                    </w:rPr>
                    <w:t>亩以上，笼舍</w:t>
                  </w:r>
                  <w:r w:rsidRPr="00CE6229">
                    <w:rPr>
                      <w:rFonts w:ascii="宋体" w:eastAsia="宋体" w:hAnsi="宋体" w:cs="宋体"/>
                      <w:color w:val="1A1A1A"/>
                      <w:kern w:val="0"/>
                      <w:sz w:val="24"/>
                      <w:szCs w:val="24"/>
                    </w:rPr>
                    <w:t>50</w:t>
                  </w:r>
                  <w:r w:rsidRPr="00CE6229">
                    <w:rPr>
                      <w:rFonts w:ascii="宋体" w:eastAsia="宋体" w:hAnsi="宋体" w:cs="宋体" w:hint="eastAsia"/>
                      <w:color w:val="1A1A1A"/>
                      <w:kern w:val="0"/>
                      <w:sz w:val="24"/>
                      <w:szCs w:val="24"/>
                    </w:rPr>
                    <w:t>0㎡，展馆演示场1000㎡。</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152.00</w:t>
                  </w:r>
                </w:p>
              </w:tc>
            </w:tr>
            <w:tr w:rsidR="00CE6229" w:rsidRPr="00CE6229" w:rsidTr="00CE6229">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10</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龙蛇谷</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4"/>
                    </w:rPr>
                    <w:t>蛇类、鳄鱼场，养殖场</w:t>
                  </w:r>
                  <w:r w:rsidRPr="00CE6229">
                    <w:rPr>
                      <w:rFonts w:ascii="宋体" w:eastAsia="宋体" w:hAnsi="宋体" w:cs="宋体"/>
                      <w:color w:val="1A1A1A"/>
                      <w:kern w:val="0"/>
                      <w:sz w:val="24"/>
                      <w:szCs w:val="24"/>
                    </w:rPr>
                    <w:t>80</w:t>
                  </w:r>
                  <w:r w:rsidRPr="00CE6229">
                    <w:rPr>
                      <w:rFonts w:ascii="Times New Roman" w:eastAsia="宋体" w:hAnsi="Times New Roman" w:cs="宋体" w:hint="eastAsia"/>
                      <w:color w:val="1A1A1A"/>
                      <w:kern w:val="0"/>
                      <w:sz w:val="24"/>
                      <w:szCs w:val="24"/>
                    </w:rPr>
                    <w:t>亩，展馆及表演场</w:t>
                  </w:r>
                  <w:r w:rsidRPr="00CE6229">
                    <w:rPr>
                      <w:rFonts w:ascii="宋体" w:eastAsia="宋体" w:hAnsi="宋体" w:cs="宋体"/>
                      <w:color w:val="1A1A1A"/>
                      <w:kern w:val="0"/>
                      <w:sz w:val="24"/>
                      <w:szCs w:val="24"/>
                    </w:rPr>
                    <w:t>150</w:t>
                  </w:r>
                  <w:r w:rsidRPr="00CE6229">
                    <w:rPr>
                      <w:rFonts w:ascii="宋体" w:eastAsia="宋体" w:hAnsi="宋体" w:cs="宋体" w:hint="eastAsia"/>
                      <w:color w:val="1A1A1A"/>
                      <w:kern w:val="0"/>
                      <w:sz w:val="24"/>
                      <w:szCs w:val="24"/>
                    </w:rPr>
                    <w:t>0㎡</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160.00</w:t>
                  </w:r>
                </w:p>
              </w:tc>
            </w:tr>
            <w:tr w:rsidR="00CE6229" w:rsidRPr="00CE6229" w:rsidTr="00CE6229">
              <w:trPr>
                <w:trHeight w:val="248"/>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11</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天马谷</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朝天马峰东面、吊钟石下</w:t>
                  </w:r>
                  <w:r w:rsidRPr="00CE6229">
                    <w:rPr>
                      <w:rFonts w:ascii="Times New Roman" w:eastAsia="宋体" w:hAnsi="Times New Roman" w:cs="宋体" w:hint="eastAsia"/>
                      <w:color w:val="1A1A1A"/>
                      <w:kern w:val="0"/>
                      <w:sz w:val="24"/>
                      <w:szCs w:val="24"/>
                    </w:rPr>
                    <w:t>，牧场、跑马场，观景台</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322.00</w:t>
                  </w:r>
                </w:p>
              </w:tc>
            </w:tr>
            <w:tr w:rsidR="00CE6229" w:rsidRPr="00CE6229" w:rsidTr="00CE6229">
              <w:trPr>
                <w:trHeight w:val="262"/>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lastRenderedPageBreak/>
                    <w:t>12</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青羊谷</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牛脚窝东面山坡，圈养</w:t>
                  </w:r>
                  <w:r w:rsidRPr="00CE6229">
                    <w:rPr>
                      <w:rFonts w:ascii="宋体" w:eastAsia="宋体" w:hAnsi="宋体" w:cs="宋体"/>
                      <w:color w:val="1A1A1A"/>
                      <w:kern w:val="0"/>
                      <w:sz w:val="24"/>
                      <w:szCs w:val="24"/>
                    </w:rPr>
                    <w:t>80</w:t>
                  </w:r>
                  <w:r w:rsidRPr="00CE6229">
                    <w:rPr>
                      <w:rFonts w:ascii="Times New Roman" w:eastAsia="宋体" w:hAnsi="Times New Roman" w:cs="宋体" w:hint="eastAsia"/>
                      <w:color w:val="1A1A1A"/>
                      <w:kern w:val="0"/>
                      <w:sz w:val="24"/>
                      <w:szCs w:val="24"/>
                    </w:rPr>
                    <w:t>亩</w:t>
                  </w:r>
                  <w:r w:rsidRPr="00CE6229">
                    <w:rPr>
                      <w:rFonts w:ascii="宋体" w:eastAsia="宋体" w:hAnsi="宋体" w:cs="宋体" w:hint="eastAsia"/>
                      <w:color w:val="1A1A1A"/>
                      <w:kern w:val="0"/>
                      <w:sz w:val="24"/>
                      <w:szCs w:val="24"/>
                    </w:rPr>
                    <w:t>，</w:t>
                  </w:r>
                  <w:r w:rsidRPr="00CE6229">
                    <w:rPr>
                      <w:rFonts w:ascii="Times New Roman" w:eastAsia="宋体" w:hAnsi="Times New Roman" w:cs="宋体" w:hint="eastAsia"/>
                      <w:color w:val="1A1A1A"/>
                      <w:kern w:val="0"/>
                      <w:sz w:val="24"/>
                      <w:szCs w:val="24"/>
                    </w:rPr>
                    <w:t>笼舍</w:t>
                  </w:r>
                  <w:r w:rsidRPr="00CE6229">
                    <w:rPr>
                      <w:rFonts w:ascii="宋体" w:eastAsia="宋体" w:hAnsi="宋体" w:cs="宋体"/>
                      <w:color w:val="1A1A1A"/>
                      <w:kern w:val="0"/>
                      <w:sz w:val="24"/>
                      <w:szCs w:val="24"/>
                    </w:rPr>
                    <w:t>600</w:t>
                  </w:r>
                  <w:r w:rsidRPr="00CE6229">
                    <w:rPr>
                      <w:rFonts w:ascii="宋体" w:eastAsia="宋体" w:hAnsi="宋体" w:cs="宋体" w:hint="eastAsia"/>
                      <w:color w:val="1A1A1A"/>
                      <w:kern w:val="0"/>
                      <w:sz w:val="24"/>
                      <w:szCs w:val="24"/>
                    </w:rPr>
                    <w:t>㎡</w:t>
                  </w:r>
                  <w:r w:rsidRPr="00CE6229">
                    <w:rPr>
                      <w:rFonts w:ascii="宋体" w:eastAsia="宋体" w:hAnsi="宋体" w:cs="宋体"/>
                      <w:color w:val="1A1A1A"/>
                      <w:kern w:val="0"/>
                      <w:sz w:val="24"/>
                      <w:szCs w:val="24"/>
                    </w:rPr>
                    <w:t xml:space="preserve"> </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70.00</w:t>
                  </w:r>
                </w:p>
              </w:tc>
            </w:tr>
            <w:tr w:rsidR="00CE6229" w:rsidRPr="00CE6229" w:rsidTr="00CE6229">
              <w:trPr>
                <w:trHeight w:val="621"/>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13</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灵长谷</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朱明谷地</w:t>
                  </w:r>
                  <w:r w:rsidRPr="00CE6229">
                    <w:rPr>
                      <w:rFonts w:ascii="Times New Roman" w:eastAsia="宋体" w:hAnsi="Times New Roman" w:cs="宋体" w:hint="eastAsia"/>
                      <w:color w:val="1A1A1A"/>
                      <w:kern w:val="0"/>
                      <w:sz w:val="24"/>
                      <w:szCs w:val="24"/>
                    </w:rPr>
                    <w:t>，花果山</w:t>
                  </w:r>
                  <w:r w:rsidRPr="00CE6229">
                    <w:rPr>
                      <w:rFonts w:ascii="宋体" w:eastAsia="宋体" w:hAnsi="宋体" w:cs="宋体"/>
                      <w:color w:val="1A1A1A"/>
                      <w:kern w:val="0"/>
                      <w:sz w:val="24"/>
                      <w:szCs w:val="24"/>
                    </w:rPr>
                    <w:t>(</w:t>
                  </w:r>
                  <w:r w:rsidRPr="00CE6229">
                    <w:rPr>
                      <w:rFonts w:ascii="Times New Roman" w:eastAsia="宋体" w:hAnsi="Times New Roman" w:cs="宋体" w:hint="eastAsia"/>
                      <w:color w:val="1A1A1A"/>
                      <w:kern w:val="0"/>
                      <w:sz w:val="24"/>
                      <w:szCs w:val="24"/>
                    </w:rPr>
                    <w:t>猕猴山</w:t>
                  </w:r>
                  <w:r w:rsidRPr="00CE6229">
                    <w:rPr>
                      <w:rFonts w:ascii="宋体" w:eastAsia="宋体" w:hAnsi="宋体" w:cs="宋体"/>
                      <w:color w:val="1A1A1A"/>
                      <w:kern w:val="0"/>
                      <w:sz w:val="24"/>
                      <w:szCs w:val="24"/>
                    </w:rPr>
                    <w:t>)</w:t>
                  </w:r>
                  <w:r w:rsidRPr="00CE6229">
                    <w:rPr>
                      <w:rFonts w:ascii="Times New Roman" w:eastAsia="宋体" w:hAnsi="Times New Roman" w:cs="宋体" w:hint="eastAsia"/>
                      <w:color w:val="1A1A1A"/>
                      <w:kern w:val="0"/>
                      <w:sz w:val="24"/>
                      <w:szCs w:val="24"/>
                    </w:rPr>
                    <w:t>占地</w:t>
                  </w:r>
                  <w:r w:rsidRPr="00CE6229">
                    <w:rPr>
                      <w:rFonts w:ascii="宋体" w:eastAsia="宋体" w:hAnsi="宋体" w:cs="宋体"/>
                      <w:color w:val="1A1A1A"/>
                      <w:kern w:val="0"/>
                      <w:sz w:val="24"/>
                      <w:szCs w:val="24"/>
                    </w:rPr>
                    <w:t>60</w:t>
                  </w:r>
                  <w:r w:rsidRPr="00CE6229">
                    <w:rPr>
                      <w:rFonts w:ascii="Times New Roman" w:eastAsia="宋体" w:hAnsi="Times New Roman" w:cs="宋体" w:hint="eastAsia"/>
                      <w:color w:val="1A1A1A"/>
                      <w:kern w:val="0"/>
                      <w:sz w:val="24"/>
                      <w:szCs w:val="24"/>
                    </w:rPr>
                    <w:t>亩，猩猩馆</w:t>
                  </w:r>
                  <w:r w:rsidRPr="00CE6229">
                    <w:rPr>
                      <w:rFonts w:ascii="宋体" w:eastAsia="宋体" w:hAnsi="宋体" w:cs="宋体"/>
                      <w:color w:val="1A1A1A"/>
                      <w:kern w:val="0"/>
                      <w:sz w:val="24"/>
                      <w:szCs w:val="24"/>
                    </w:rPr>
                    <w:t>12</w:t>
                  </w:r>
                  <w:r w:rsidRPr="00CE6229">
                    <w:rPr>
                      <w:rFonts w:ascii="宋体" w:eastAsia="宋体" w:hAnsi="宋体" w:cs="宋体" w:hint="eastAsia"/>
                      <w:color w:val="1A1A1A"/>
                      <w:kern w:val="0"/>
                      <w:sz w:val="24"/>
                      <w:szCs w:val="24"/>
                    </w:rPr>
                    <w:t>0㎡，狒狒山1200㎡，笼舍340㎡，</w:t>
                  </w:r>
                  <w:r w:rsidRPr="00CE6229">
                    <w:rPr>
                      <w:rFonts w:ascii="黑体" w:eastAsia="黑体" w:hAnsi="宋体" w:cs="宋体" w:hint="eastAsia"/>
                      <w:color w:val="1A1A1A"/>
                      <w:kern w:val="0"/>
                      <w:sz w:val="24"/>
                      <w:szCs w:val="24"/>
                    </w:rPr>
                    <w:t>表演场</w:t>
                  </w:r>
                  <w:r w:rsidRPr="00CE6229">
                    <w:rPr>
                      <w:rFonts w:ascii="宋体" w:eastAsia="宋体" w:hAnsi="宋体" w:cs="宋体" w:hint="eastAsia"/>
                      <w:color w:val="1A1A1A"/>
                      <w:kern w:val="0"/>
                      <w:sz w:val="24"/>
                      <w:szCs w:val="24"/>
                    </w:rPr>
                    <w:t>3000㎡。</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690.00</w:t>
                  </w:r>
                </w:p>
              </w:tc>
            </w:tr>
            <w:tr w:rsidR="00CE6229" w:rsidRPr="00CE6229" w:rsidTr="00CE6229">
              <w:trPr>
                <w:trHeight w:val="416"/>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14</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鸡鸣谷</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生态溪流瀑布</w:t>
                  </w:r>
                  <w:r w:rsidRPr="00CE6229">
                    <w:rPr>
                      <w:rFonts w:ascii="Times New Roman" w:eastAsia="宋体" w:hAnsi="Times New Roman" w:cs="宋体" w:hint="eastAsia"/>
                      <w:color w:val="1A1A1A"/>
                      <w:kern w:val="0"/>
                      <w:sz w:val="24"/>
                      <w:szCs w:val="24"/>
                    </w:rPr>
                    <w:t>，鸟语馆</w:t>
                  </w:r>
                  <w:r w:rsidRPr="00CE6229">
                    <w:rPr>
                      <w:rFonts w:ascii="Times New Roman" w:eastAsia="宋体" w:hAnsi="Times New Roman" w:cs="宋体" w:hint="eastAsia"/>
                      <w:color w:val="1A1A1A"/>
                      <w:w w:val="80"/>
                      <w:kern w:val="0"/>
                      <w:sz w:val="24"/>
                      <w:szCs w:val="24"/>
                    </w:rPr>
                    <w:t>（表演）</w:t>
                  </w:r>
                  <w:r w:rsidRPr="00CE6229">
                    <w:rPr>
                      <w:rFonts w:ascii="宋体" w:eastAsia="宋体" w:hAnsi="宋体" w:cs="宋体"/>
                      <w:color w:val="1A1A1A"/>
                      <w:kern w:val="0"/>
                      <w:sz w:val="24"/>
                      <w:szCs w:val="24"/>
                    </w:rPr>
                    <w:t>900</w:t>
                  </w:r>
                  <w:r w:rsidRPr="00CE6229">
                    <w:rPr>
                      <w:rFonts w:ascii="宋体" w:eastAsia="宋体" w:hAnsi="宋体" w:cs="宋体" w:hint="eastAsia"/>
                      <w:color w:val="1A1A1A"/>
                      <w:kern w:val="0"/>
                      <w:sz w:val="24"/>
                      <w:szCs w:val="24"/>
                    </w:rPr>
                    <w:t>㎡，</w:t>
                  </w:r>
                  <w:r w:rsidRPr="00CE6229">
                    <w:rPr>
                      <w:rFonts w:ascii="Times New Roman" w:eastAsia="宋体" w:hAnsi="Times New Roman" w:cs="宋体" w:hint="eastAsia"/>
                      <w:color w:val="1A1A1A"/>
                      <w:kern w:val="0"/>
                      <w:sz w:val="24"/>
                      <w:szCs w:val="24"/>
                    </w:rPr>
                    <w:t>架空网</w:t>
                  </w:r>
                  <w:r w:rsidRPr="00CE6229">
                    <w:rPr>
                      <w:rFonts w:ascii="宋体" w:eastAsia="宋体" w:hAnsi="宋体" w:cs="宋体"/>
                      <w:color w:val="1A1A1A"/>
                      <w:kern w:val="0"/>
                      <w:sz w:val="24"/>
                      <w:szCs w:val="24"/>
                    </w:rPr>
                    <w:t>100</w:t>
                  </w:r>
                  <w:r w:rsidRPr="00CE6229">
                    <w:rPr>
                      <w:rFonts w:ascii="宋体" w:eastAsia="宋体" w:hAnsi="宋体" w:cs="宋体" w:hint="eastAsia"/>
                      <w:color w:val="1A1A1A"/>
                      <w:kern w:val="0"/>
                      <w:sz w:val="24"/>
                      <w:szCs w:val="24"/>
                    </w:rPr>
                    <w:t>0㎡，花园6000㎡，人工湖2000㎡。</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280.00</w:t>
                  </w:r>
                </w:p>
              </w:tc>
            </w:tr>
            <w:tr w:rsidR="00CE6229" w:rsidRPr="00CE6229" w:rsidTr="00CE6229">
              <w:trPr>
                <w:trHeight w:val="541"/>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15</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天蓬谷</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猪、狗圈养及表扬场，面积</w:t>
                  </w:r>
                  <w:r w:rsidRPr="00CE6229">
                    <w:rPr>
                      <w:rFonts w:ascii="Times New Roman" w:eastAsia="宋体" w:hAnsi="Times New Roman" w:cs="宋体" w:hint="eastAsia"/>
                      <w:color w:val="1A1A1A"/>
                      <w:kern w:val="0"/>
                      <w:sz w:val="24"/>
                      <w:szCs w:val="24"/>
                    </w:rPr>
                    <w:t>：</w:t>
                  </w:r>
                  <w:r w:rsidRPr="00CE6229">
                    <w:rPr>
                      <w:rFonts w:ascii="宋体" w:eastAsia="宋体" w:hAnsi="宋体" w:cs="宋体"/>
                      <w:color w:val="1A1A1A"/>
                      <w:kern w:val="0"/>
                      <w:sz w:val="24"/>
                      <w:szCs w:val="24"/>
                    </w:rPr>
                    <w:t>600</w:t>
                  </w:r>
                  <w:r w:rsidRPr="00CE6229">
                    <w:rPr>
                      <w:rFonts w:ascii="Times New Roman" w:eastAsia="宋体" w:hAnsi="Times New Roman" w:cs="宋体" w:hint="eastAsia"/>
                      <w:color w:val="1A1A1A"/>
                      <w:kern w:val="0"/>
                      <w:sz w:val="24"/>
                      <w:szCs w:val="24"/>
                    </w:rPr>
                    <w:t>亩以上，笼舍</w:t>
                  </w:r>
                  <w:r w:rsidRPr="00CE6229">
                    <w:rPr>
                      <w:rFonts w:ascii="宋体" w:eastAsia="宋体" w:hAnsi="宋体" w:cs="宋体"/>
                      <w:color w:val="1A1A1A"/>
                      <w:kern w:val="0"/>
                      <w:sz w:val="24"/>
                      <w:szCs w:val="24"/>
                    </w:rPr>
                    <w:t>100</w:t>
                  </w:r>
                  <w:r w:rsidRPr="00CE6229">
                    <w:rPr>
                      <w:rFonts w:ascii="宋体" w:eastAsia="宋体" w:hAnsi="宋体" w:cs="宋体" w:hint="eastAsia"/>
                      <w:color w:val="1A1A1A"/>
                      <w:kern w:val="0"/>
                      <w:sz w:val="24"/>
                      <w:szCs w:val="24"/>
                    </w:rPr>
                    <w:t>0㎡，</w:t>
                  </w:r>
                  <w:r w:rsidRPr="00CE6229">
                    <w:rPr>
                      <w:rFonts w:ascii="Times New Roman" w:eastAsia="宋体" w:hAnsi="Times New Roman" w:cs="宋体" w:hint="eastAsia"/>
                      <w:color w:val="1A1A1A"/>
                      <w:kern w:val="0"/>
                      <w:sz w:val="24"/>
                      <w:szCs w:val="24"/>
                    </w:rPr>
                    <w:t>展馆及表演场</w:t>
                  </w:r>
                  <w:r w:rsidRPr="00CE6229">
                    <w:rPr>
                      <w:rFonts w:ascii="宋体" w:eastAsia="宋体" w:hAnsi="宋体" w:cs="宋体"/>
                      <w:color w:val="1A1A1A"/>
                      <w:kern w:val="0"/>
                      <w:sz w:val="24"/>
                      <w:szCs w:val="24"/>
                    </w:rPr>
                    <w:t>150</w:t>
                  </w:r>
                  <w:r w:rsidRPr="00CE6229">
                    <w:rPr>
                      <w:rFonts w:ascii="宋体" w:eastAsia="宋体" w:hAnsi="宋体" w:cs="宋体" w:hint="eastAsia"/>
                      <w:color w:val="1A1A1A"/>
                      <w:kern w:val="0"/>
                      <w:sz w:val="24"/>
                      <w:szCs w:val="24"/>
                    </w:rPr>
                    <w:t>0㎡</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160.00</w:t>
                  </w:r>
                </w:p>
              </w:tc>
            </w:tr>
            <w:tr w:rsidR="00CE6229" w:rsidRPr="00CE6229" w:rsidTr="00CE6229">
              <w:trPr>
                <w:trHeight w:val="623"/>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16</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87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经济动物</w:t>
                  </w:r>
                  <w:r w:rsidRPr="00CE6229">
                    <w:rPr>
                      <w:rFonts w:ascii="黑体" w:eastAsia="黑体" w:hAnsi="宋体" w:cs="宋体" w:hint="eastAsia"/>
                      <w:color w:val="1A1A1A"/>
                      <w:kern w:val="0"/>
                      <w:sz w:val="24"/>
                      <w:szCs w:val="24"/>
                    </w:rPr>
                    <w:t>繁育场</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庙山脚后山，面积</w:t>
                  </w:r>
                  <w:r w:rsidRPr="00CE6229">
                    <w:rPr>
                      <w:rFonts w:ascii="Times New Roman" w:eastAsia="宋体" w:hAnsi="Times New Roman" w:cs="宋体" w:hint="eastAsia"/>
                      <w:color w:val="1A1A1A"/>
                      <w:kern w:val="0"/>
                      <w:sz w:val="24"/>
                      <w:szCs w:val="24"/>
                    </w:rPr>
                    <w:t>：</w:t>
                  </w:r>
                  <w:r w:rsidRPr="00CE6229">
                    <w:rPr>
                      <w:rFonts w:ascii="宋体" w:eastAsia="宋体" w:hAnsi="宋体" w:cs="宋体"/>
                      <w:color w:val="1A1A1A"/>
                      <w:kern w:val="0"/>
                      <w:sz w:val="24"/>
                      <w:szCs w:val="24"/>
                    </w:rPr>
                    <w:t>1300</w:t>
                  </w:r>
                  <w:r w:rsidRPr="00CE6229">
                    <w:rPr>
                      <w:rFonts w:ascii="Times New Roman" w:eastAsia="宋体" w:hAnsi="Times New Roman" w:cs="宋体" w:hint="eastAsia"/>
                      <w:color w:val="1A1A1A"/>
                      <w:kern w:val="0"/>
                      <w:sz w:val="24"/>
                      <w:szCs w:val="24"/>
                    </w:rPr>
                    <w:t>亩，牧草种植</w:t>
                  </w:r>
                  <w:r w:rsidRPr="00CE6229">
                    <w:rPr>
                      <w:rFonts w:ascii="宋体" w:eastAsia="宋体" w:hAnsi="宋体" w:cs="宋体"/>
                      <w:color w:val="1A1A1A"/>
                      <w:kern w:val="0"/>
                      <w:sz w:val="24"/>
                      <w:szCs w:val="24"/>
                    </w:rPr>
                    <w:t>600</w:t>
                  </w:r>
                  <w:r w:rsidRPr="00CE6229">
                    <w:rPr>
                      <w:rFonts w:ascii="Times New Roman" w:eastAsia="宋体" w:hAnsi="Times New Roman" w:cs="宋体" w:hint="eastAsia"/>
                      <w:color w:val="1A1A1A"/>
                      <w:kern w:val="0"/>
                      <w:sz w:val="24"/>
                      <w:szCs w:val="24"/>
                    </w:rPr>
                    <w:t>亩，笼舍</w:t>
                  </w:r>
                  <w:r w:rsidRPr="00CE6229">
                    <w:rPr>
                      <w:rFonts w:ascii="宋体" w:eastAsia="宋体" w:hAnsi="宋体" w:cs="宋体"/>
                      <w:color w:val="1A1A1A"/>
                      <w:kern w:val="0"/>
                      <w:sz w:val="24"/>
                      <w:szCs w:val="24"/>
                    </w:rPr>
                    <w:t>300</w:t>
                  </w:r>
                  <w:r w:rsidRPr="00CE6229">
                    <w:rPr>
                      <w:rFonts w:ascii="宋体" w:eastAsia="宋体" w:hAnsi="宋体" w:cs="宋体" w:hint="eastAsia"/>
                      <w:color w:val="1A1A1A"/>
                      <w:kern w:val="0"/>
                      <w:sz w:val="24"/>
                      <w:szCs w:val="24"/>
                    </w:rPr>
                    <w:t>0㎡。</w:t>
                  </w:r>
                  <w:r w:rsidRPr="00CE6229">
                    <w:rPr>
                      <w:rFonts w:ascii="黑体" w:eastAsia="黑体" w:hAnsi="宋体" w:cs="宋体" w:hint="eastAsia"/>
                      <w:color w:val="1A1A1A"/>
                      <w:kern w:val="0"/>
                      <w:sz w:val="24"/>
                      <w:szCs w:val="24"/>
                    </w:rPr>
                    <w:t>动物</w:t>
                  </w:r>
                  <w:r w:rsidRPr="00CE6229">
                    <w:rPr>
                      <w:rFonts w:ascii="Times New Roman" w:eastAsia="宋体" w:hAnsi="Times New Roman" w:cs="宋体" w:hint="eastAsia"/>
                      <w:color w:val="1A1A1A"/>
                      <w:kern w:val="0"/>
                      <w:sz w:val="24"/>
                      <w:szCs w:val="24"/>
                    </w:rPr>
                    <w:t>：马、猪、牛、羊、兔、野猪等种类。</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200.00</w:t>
                  </w:r>
                </w:p>
              </w:tc>
            </w:tr>
            <w:tr w:rsidR="00CE6229" w:rsidRPr="00CE6229" w:rsidTr="00CE6229">
              <w:trPr>
                <w:trHeight w:val="164"/>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line="164" w:lineRule="atLeast"/>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17</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line="164" w:lineRule="atLeast"/>
                    <w:ind w:left="113" w:right="113"/>
                    <w:jc w:val="left"/>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朱明仙人馆</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64" w:lineRule="atLeast"/>
                    <w:ind w:left="17" w:firstLineChars="127" w:firstLine="30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朱明北谷口，</w:t>
                  </w:r>
                  <w:r w:rsidRPr="00CE6229">
                    <w:rPr>
                      <w:rFonts w:ascii="Times New Roman" w:eastAsia="宋体" w:hAnsi="Times New Roman" w:cs="宋体" w:hint="eastAsia"/>
                      <w:color w:val="1A1A1A"/>
                      <w:kern w:val="0"/>
                      <w:sz w:val="24"/>
                      <w:szCs w:val="24"/>
                    </w:rPr>
                    <w:t>提供</w:t>
                  </w:r>
                  <w:r w:rsidRPr="00CE6229">
                    <w:rPr>
                      <w:rFonts w:ascii="宋体" w:eastAsia="宋体" w:hAnsi="宋体" w:cs="宋体"/>
                      <w:color w:val="1A1A1A"/>
                      <w:kern w:val="0"/>
                      <w:sz w:val="24"/>
                      <w:szCs w:val="24"/>
                    </w:rPr>
                    <w:t>1000</w:t>
                  </w:r>
                  <w:r w:rsidRPr="00CE6229">
                    <w:rPr>
                      <w:rFonts w:ascii="Times New Roman" w:eastAsia="宋体" w:hAnsi="Times New Roman" w:cs="宋体" w:hint="eastAsia"/>
                      <w:color w:val="1A1A1A"/>
                      <w:kern w:val="0"/>
                      <w:sz w:val="24"/>
                      <w:szCs w:val="24"/>
                    </w:rPr>
                    <w:t>人次餐饮、休憩服务</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164" w:lineRule="atLeast"/>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160.00</w:t>
                  </w:r>
                </w:p>
              </w:tc>
            </w:tr>
            <w:tr w:rsidR="00CE6229" w:rsidRPr="00CE6229" w:rsidTr="00CE6229">
              <w:trPr>
                <w:trHeight w:val="472"/>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18</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line="300" w:lineRule="exact"/>
                    <w:ind w:left="113" w:right="113"/>
                    <w:jc w:val="left"/>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东江治理：清淤、水坝</w:t>
                  </w:r>
                  <w:r w:rsidRPr="00CE6229">
                    <w:rPr>
                      <w:rFonts w:ascii="黑体" w:eastAsia="黑体" w:hAnsi="宋体" w:cs="宋体" w:hint="eastAsia"/>
                      <w:color w:val="1A1A1A"/>
                      <w:w w:val="80"/>
                      <w:kern w:val="0"/>
                      <w:sz w:val="24"/>
                      <w:szCs w:val="24"/>
                    </w:rPr>
                    <w:t>、</w:t>
                  </w:r>
                  <w:r w:rsidRPr="00CE6229">
                    <w:rPr>
                      <w:rFonts w:ascii="黑体" w:eastAsia="黑体" w:hAnsi="宋体" w:cs="宋体" w:hint="eastAsia"/>
                      <w:color w:val="1A1A1A"/>
                      <w:w w:val="90"/>
                      <w:kern w:val="0"/>
                      <w:sz w:val="24"/>
                      <w:szCs w:val="24"/>
                    </w:rPr>
                    <w:t>码头、</w:t>
                  </w:r>
                  <w:r w:rsidRPr="00CE6229">
                    <w:rPr>
                      <w:rFonts w:ascii="黑体" w:eastAsia="黑体" w:hAnsi="宋体" w:cs="宋体" w:hint="eastAsia"/>
                      <w:color w:val="1A1A1A"/>
                      <w:kern w:val="0"/>
                      <w:sz w:val="24"/>
                      <w:szCs w:val="24"/>
                    </w:rPr>
                    <w:t>滑浪</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蓄水</w:t>
                  </w:r>
                  <w:r w:rsidRPr="00CE6229">
                    <w:rPr>
                      <w:rFonts w:ascii="Times New Roman" w:eastAsia="宋体" w:hAnsi="Times New Roman" w:cs="宋体" w:hint="eastAsia"/>
                      <w:color w:val="1A1A1A"/>
                      <w:kern w:val="0"/>
                      <w:sz w:val="24"/>
                      <w:szCs w:val="24"/>
                    </w:rPr>
                    <w:t>水坝</w:t>
                  </w:r>
                  <w:r w:rsidRPr="00CE6229">
                    <w:rPr>
                      <w:rFonts w:ascii="宋体" w:eastAsia="宋体" w:hAnsi="宋体" w:cs="宋体"/>
                      <w:color w:val="1A1A1A"/>
                      <w:kern w:val="0"/>
                      <w:sz w:val="24"/>
                      <w:szCs w:val="24"/>
                    </w:rPr>
                    <w:t>45</w:t>
                  </w:r>
                  <w:r w:rsidRPr="00CE6229">
                    <w:rPr>
                      <w:rFonts w:ascii="Times New Roman" w:eastAsia="宋体" w:hAnsi="Times New Roman" w:cs="宋体" w:hint="eastAsia"/>
                      <w:color w:val="1A1A1A"/>
                      <w:kern w:val="0"/>
                      <w:sz w:val="24"/>
                      <w:szCs w:val="24"/>
                    </w:rPr>
                    <w:t>米，</w:t>
                  </w:r>
                  <w:r w:rsidRPr="00CE6229">
                    <w:rPr>
                      <w:rFonts w:ascii="宋体" w:eastAsia="宋体" w:hAnsi="宋体" w:cs="宋体"/>
                      <w:color w:val="1A1A1A"/>
                      <w:kern w:val="0"/>
                      <w:sz w:val="24"/>
                      <w:szCs w:val="24"/>
                    </w:rPr>
                    <w:t>60kw</w:t>
                  </w:r>
                  <w:r w:rsidRPr="00CE6229">
                    <w:rPr>
                      <w:rFonts w:ascii="Times New Roman" w:eastAsia="宋体" w:hAnsi="Times New Roman" w:cs="宋体" w:hint="eastAsia"/>
                      <w:color w:val="1A1A1A"/>
                      <w:kern w:val="0"/>
                      <w:sz w:val="24"/>
                      <w:szCs w:val="24"/>
                    </w:rPr>
                    <w:t>水轮发电机组</w:t>
                  </w:r>
                  <w:r w:rsidRPr="00CE6229">
                    <w:rPr>
                      <w:rFonts w:ascii="宋体" w:eastAsia="宋体" w:hAnsi="宋体" w:cs="宋体"/>
                      <w:color w:val="1A1A1A"/>
                      <w:kern w:val="0"/>
                      <w:sz w:val="24"/>
                      <w:szCs w:val="24"/>
                    </w:rPr>
                    <w:t>1</w:t>
                  </w:r>
                  <w:r w:rsidRPr="00CE6229">
                    <w:rPr>
                      <w:rFonts w:ascii="Times New Roman" w:eastAsia="宋体" w:hAnsi="Times New Roman" w:cs="宋体" w:hint="eastAsia"/>
                      <w:color w:val="1A1A1A"/>
                      <w:kern w:val="0"/>
                      <w:sz w:val="24"/>
                      <w:szCs w:val="24"/>
                    </w:rPr>
                    <w:t>套，码头船坞</w:t>
                  </w:r>
                  <w:r w:rsidRPr="00CE6229">
                    <w:rPr>
                      <w:rFonts w:ascii="宋体" w:eastAsia="宋体" w:hAnsi="宋体" w:cs="宋体" w:hint="eastAsia"/>
                      <w:color w:val="1A1A1A"/>
                      <w:kern w:val="0"/>
                      <w:sz w:val="24"/>
                      <w:szCs w:val="24"/>
                    </w:rPr>
                    <w:t>2个</w:t>
                  </w:r>
                  <w:r w:rsidRPr="00CE6229">
                    <w:rPr>
                      <w:rFonts w:ascii="Times New Roman" w:eastAsia="宋体" w:hAnsi="Times New Roman" w:cs="宋体" w:hint="eastAsia"/>
                      <w:color w:val="1A1A1A"/>
                      <w:kern w:val="0"/>
                      <w:sz w:val="24"/>
                      <w:szCs w:val="24"/>
                    </w:rPr>
                    <w:t>，风雨亭</w:t>
                  </w:r>
                  <w:r w:rsidRPr="00CE6229">
                    <w:rPr>
                      <w:rFonts w:ascii="宋体" w:eastAsia="宋体" w:hAnsi="宋体" w:cs="宋体"/>
                      <w:color w:val="1A1A1A"/>
                      <w:kern w:val="0"/>
                      <w:sz w:val="24"/>
                      <w:szCs w:val="24"/>
                    </w:rPr>
                    <w:t>16</w:t>
                  </w:r>
                  <w:r w:rsidRPr="00CE6229">
                    <w:rPr>
                      <w:rFonts w:ascii="宋体" w:eastAsia="宋体" w:hAnsi="宋体" w:cs="宋体" w:hint="eastAsia"/>
                      <w:color w:val="1A1A1A"/>
                      <w:kern w:val="0"/>
                      <w:sz w:val="24"/>
                      <w:szCs w:val="24"/>
                    </w:rPr>
                    <w:t>0㎡</w:t>
                  </w:r>
                  <w:r w:rsidRPr="00CE6229">
                    <w:rPr>
                      <w:rFonts w:ascii="Times New Roman" w:eastAsia="宋体" w:hAnsi="Times New Roman" w:cs="宋体" w:hint="eastAsia"/>
                      <w:color w:val="1A1A1A"/>
                      <w:kern w:val="0"/>
                      <w:sz w:val="24"/>
                      <w:szCs w:val="24"/>
                    </w:rPr>
                    <w:t>，牵引艇滑浪拖板</w:t>
                  </w:r>
                  <w:r w:rsidRPr="00CE6229">
                    <w:rPr>
                      <w:rFonts w:ascii="宋体" w:eastAsia="宋体" w:hAnsi="宋体" w:cs="宋体"/>
                      <w:color w:val="1A1A1A"/>
                      <w:kern w:val="0"/>
                      <w:sz w:val="24"/>
                      <w:szCs w:val="24"/>
                    </w:rPr>
                    <w:t>2</w:t>
                  </w:r>
                  <w:r w:rsidRPr="00CE6229">
                    <w:rPr>
                      <w:rFonts w:ascii="Times New Roman" w:eastAsia="宋体" w:hAnsi="Times New Roman" w:cs="宋体" w:hint="eastAsia"/>
                      <w:color w:val="1A1A1A"/>
                      <w:kern w:val="0"/>
                      <w:sz w:val="24"/>
                      <w:szCs w:val="24"/>
                    </w:rPr>
                    <w:t>组。</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312.00</w:t>
                  </w:r>
                </w:p>
              </w:tc>
            </w:tr>
            <w:tr w:rsidR="00CE6229" w:rsidRPr="00CE6229" w:rsidTr="00CE6229">
              <w:trPr>
                <w:trHeight w:val="444"/>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19</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line="300" w:lineRule="exact"/>
                    <w:ind w:left="113" w:right="11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游客长廊、亭阁</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休息长廊15个、亭阁32个、卫生间12处，面积1760</w:t>
                  </w:r>
                  <w:r w:rsidRPr="00CE6229">
                    <w:rPr>
                      <w:rFonts w:ascii="方正报宋简体" w:eastAsia="黑体" w:hAnsi="宋体" w:cs="宋体" w:hint="eastAsia"/>
                      <w:color w:val="1A1A1A"/>
                      <w:kern w:val="0"/>
                      <w:sz w:val="24"/>
                      <w:szCs w:val="24"/>
                    </w:rPr>
                    <w:t>㎡。</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330.00</w:t>
                  </w:r>
                </w:p>
              </w:tc>
            </w:tr>
            <w:tr w:rsidR="00CE6229" w:rsidRPr="00CE6229" w:rsidTr="00CE6229">
              <w:trPr>
                <w:trHeight w:val="420"/>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20</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园林绿化</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包括道路绿化、荒山绿化、</w:t>
                  </w:r>
                  <w:r w:rsidRPr="00CE6229">
                    <w:rPr>
                      <w:rFonts w:ascii="Times New Roman" w:eastAsia="宋体" w:hAnsi="Times New Roman" w:cs="宋体" w:hint="eastAsia"/>
                      <w:color w:val="1A1A1A"/>
                      <w:kern w:val="0"/>
                      <w:sz w:val="24"/>
                      <w:szCs w:val="24"/>
                    </w:rPr>
                    <w:t>景观</w:t>
                  </w:r>
                  <w:r w:rsidRPr="00CE6229">
                    <w:rPr>
                      <w:rFonts w:ascii="方正报宋简体" w:eastAsia="方正报宋简体" w:hAnsi="宋体" w:cs="宋体" w:hint="eastAsia"/>
                      <w:color w:val="1A1A1A"/>
                      <w:kern w:val="0"/>
                      <w:sz w:val="24"/>
                      <w:szCs w:val="24"/>
                    </w:rPr>
                    <w:t>带，面积达3200亩</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330.00</w:t>
                  </w:r>
                </w:p>
              </w:tc>
            </w:tr>
            <w:tr w:rsidR="00CE6229" w:rsidRPr="00CE6229" w:rsidTr="00CE6229">
              <w:trPr>
                <w:trHeight w:val="150"/>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line="150" w:lineRule="atLeast"/>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21</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50" w:lineRule="atLeast"/>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道路系统</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50" w:lineRule="atLeas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5m电瓶车道11km，1.5m步行游道16km</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150" w:lineRule="atLeast"/>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370.00</w:t>
                  </w:r>
                </w:p>
              </w:tc>
            </w:tr>
            <w:tr w:rsidR="00CE6229" w:rsidRPr="00CE6229" w:rsidTr="00CE6229">
              <w:trPr>
                <w:trHeight w:val="681"/>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22</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给水系统</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蓄水池100m</w:t>
                  </w:r>
                  <w:r w:rsidRPr="00CE6229">
                    <w:rPr>
                      <w:rFonts w:ascii="方正报宋简体" w:eastAsia="方正报宋简体" w:hAnsi="宋体" w:cs="宋体" w:hint="eastAsia"/>
                      <w:color w:val="1A1A1A"/>
                      <w:kern w:val="0"/>
                      <w:sz w:val="24"/>
                      <w:szCs w:val="24"/>
                      <w:vertAlign w:val="superscript"/>
                    </w:rPr>
                    <w:t>3</w:t>
                  </w:r>
                  <w:r w:rsidRPr="00CE6229">
                    <w:rPr>
                      <w:rFonts w:ascii="方正报宋简体" w:eastAsia="方正报宋简体" w:hAnsi="宋体" w:cs="宋体" w:hint="eastAsia"/>
                      <w:color w:val="1A1A1A"/>
                      <w:kern w:val="0"/>
                      <w:sz w:val="24"/>
                      <w:szCs w:val="24"/>
                    </w:rPr>
                    <w:t>×2个，抽水</w:t>
                  </w:r>
                  <w:r w:rsidRPr="00CE6229">
                    <w:rPr>
                      <w:rFonts w:ascii="Times New Roman" w:eastAsia="宋体" w:hAnsi="Times New Roman" w:cs="宋体" w:hint="eastAsia"/>
                      <w:color w:val="1A1A1A"/>
                      <w:kern w:val="0"/>
                      <w:sz w:val="24"/>
                      <w:szCs w:val="24"/>
                    </w:rPr>
                    <w:t>泵站</w:t>
                  </w:r>
                  <w:r w:rsidRPr="00CE6229">
                    <w:rPr>
                      <w:rFonts w:ascii="方正报宋简体" w:eastAsia="方正报宋简体" w:hAnsi="宋体" w:cs="宋体" w:hint="eastAsia"/>
                      <w:color w:val="1A1A1A"/>
                      <w:kern w:val="0"/>
                      <w:sz w:val="24"/>
                      <w:szCs w:val="24"/>
                    </w:rPr>
                    <w:t>2座（其中一个地下河泵站），给水管道。  6个人工湖给排水。</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220.00</w:t>
                  </w:r>
                </w:p>
              </w:tc>
            </w:tr>
            <w:tr w:rsidR="00CE6229" w:rsidRPr="00CE6229" w:rsidTr="00CE6229">
              <w:trPr>
                <w:trHeight w:val="164"/>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line="164" w:lineRule="atLeast"/>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23</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64" w:lineRule="atLeast"/>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配电</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64" w:lineRule="atLeas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100KVA配电</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164" w:lineRule="atLeast"/>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240.00</w:t>
                  </w:r>
                </w:p>
              </w:tc>
            </w:tr>
            <w:tr w:rsidR="00CE6229" w:rsidRPr="00CE6229" w:rsidTr="00CE6229">
              <w:trPr>
                <w:trHeight w:val="178"/>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line="178" w:lineRule="atLeast"/>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24</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178" w:lineRule="atLeast"/>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动物配置</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178" w:lineRule="atLeas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初期购买：12生肖动物2600个</w:t>
                  </w:r>
                  <w:r w:rsidRPr="00CE6229">
                    <w:rPr>
                      <w:rFonts w:ascii="Times New Roman" w:eastAsia="宋体" w:hAnsi="Times New Roman" w:cs="宋体" w:hint="eastAsia"/>
                      <w:color w:val="1A1A1A"/>
                      <w:kern w:val="0"/>
                      <w:sz w:val="24"/>
                      <w:szCs w:val="24"/>
                    </w:rPr>
                    <w:t>品种</w:t>
                  </w:r>
                  <w:r w:rsidRPr="00CE6229">
                    <w:rPr>
                      <w:rFonts w:ascii="方正报宋简体" w:eastAsia="方正报宋简体" w:hAnsi="宋体" w:cs="宋体" w:hint="eastAsia"/>
                      <w:color w:val="1A1A1A"/>
                      <w:kern w:val="0"/>
                      <w:sz w:val="24"/>
                      <w:szCs w:val="24"/>
                    </w:rPr>
                    <w:t>5000余头（只）</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178" w:lineRule="atLeast"/>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2300.00</w:t>
                  </w:r>
                </w:p>
              </w:tc>
            </w:tr>
            <w:tr w:rsidR="00CE6229" w:rsidRPr="00CE6229" w:rsidTr="00CE6229">
              <w:trPr>
                <w:trHeight w:val="375"/>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25</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办公及运营配置</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电脑30台，260人办公桌、柜、座椅、文具、电话、车辆（乘用车5、大小货车8、大巴4、电瓶车20、小火车3辆）交通等。</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620.00</w:t>
                  </w:r>
                </w:p>
              </w:tc>
            </w:tr>
            <w:tr w:rsidR="00CE6229" w:rsidRPr="00CE6229" w:rsidTr="00CE6229">
              <w:trPr>
                <w:trHeight w:val="585"/>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26</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工艺品、商场部</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因12生肖适用于所有游客，工艺品、旅游纪念品销售将非常重要。开发、生产、销售以一个机构运作。</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150.00</w:t>
                  </w:r>
                </w:p>
              </w:tc>
            </w:tr>
            <w:tr w:rsidR="00CE6229" w:rsidRPr="00CE6229" w:rsidTr="00CE6229">
              <w:trPr>
                <w:trHeight w:val="515"/>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27</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员工宿舍</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1000人住宿，其中管理层</w:t>
                  </w:r>
                  <w:r w:rsidRPr="00CE6229">
                    <w:rPr>
                      <w:rFonts w:ascii="Times New Roman" w:eastAsia="宋体" w:hAnsi="Times New Roman" w:cs="宋体" w:hint="eastAsia"/>
                      <w:color w:val="1A1A1A"/>
                      <w:kern w:val="0"/>
                      <w:sz w:val="24"/>
                      <w:szCs w:val="24"/>
                    </w:rPr>
                    <w:t>标准</w:t>
                  </w:r>
                  <w:r w:rsidRPr="00CE6229">
                    <w:rPr>
                      <w:rFonts w:ascii="方正报宋简体" w:eastAsia="方正报宋简体" w:hAnsi="宋体" w:cs="宋体" w:hint="eastAsia"/>
                      <w:color w:val="1A1A1A"/>
                      <w:kern w:val="0"/>
                      <w:sz w:val="24"/>
                      <w:szCs w:val="24"/>
                    </w:rPr>
                    <w:t>间120间3000平方米；普通员工宿舍5000平方米，合计8000平方米。</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720.00</w:t>
                  </w:r>
                </w:p>
              </w:tc>
            </w:tr>
            <w:tr w:rsidR="00CE6229" w:rsidRPr="00CE6229" w:rsidTr="00CE6229">
              <w:trPr>
                <w:trHeight w:val="528"/>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lastRenderedPageBreak/>
                    <w:t>28</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土地</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8600亩山地租赁，15万元/年,年增长按物价上涨指数5％计算，一次交5年。</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83.00</w:t>
                  </w:r>
                </w:p>
              </w:tc>
            </w:tr>
            <w:tr w:rsidR="00CE6229" w:rsidRPr="00CE6229" w:rsidTr="00CE6229">
              <w:trPr>
                <w:trHeight w:val="394"/>
              </w:trPr>
              <w:tc>
                <w:tcPr>
                  <w:tcW w:w="55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29</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营销及推广</w:t>
                  </w:r>
                </w:p>
              </w:tc>
              <w:tc>
                <w:tcPr>
                  <w:tcW w:w="513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按以上总额的5％预算</w:t>
                  </w:r>
                </w:p>
              </w:tc>
              <w:tc>
                <w:tcPr>
                  <w:tcW w:w="1202"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500.00</w:t>
                  </w:r>
                </w:p>
              </w:tc>
            </w:tr>
            <w:tr w:rsidR="00CE6229" w:rsidRPr="00CE6229" w:rsidTr="00CE6229">
              <w:trPr>
                <w:trHeight w:val="394"/>
              </w:trPr>
              <w:tc>
                <w:tcPr>
                  <w:tcW w:w="55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30</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其它、不可预计费用</w:t>
                  </w:r>
                </w:p>
              </w:tc>
              <w:tc>
                <w:tcPr>
                  <w:tcW w:w="513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按以上总额的3％预算</w:t>
                  </w:r>
                </w:p>
              </w:tc>
              <w:tc>
                <w:tcPr>
                  <w:tcW w:w="1202"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300.00</w:t>
                  </w:r>
                </w:p>
              </w:tc>
            </w:tr>
            <w:tr w:rsidR="00CE6229" w:rsidRPr="00CE6229" w:rsidTr="00CE6229">
              <w:trPr>
                <w:trHeight w:val="394"/>
              </w:trPr>
              <w:tc>
                <w:tcPr>
                  <w:tcW w:w="554" w:type="dxa"/>
                  <w:tcBorders>
                    <w:top w:val="single" w:sz="18" w:space="0" w:color="FFFFFF"/>
                    <w:left w:val="nil"/>
                    <w:bottom w:val="nil"/>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ind w:left="-113" w:firstLine="113"/>
                    <w:jc w:val="left"/>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31</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326" w:type="dxa"/>
                  <w:gridSpan w:val="2"/>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投资合计</w:t>
                  </w:r>
                </w:p>
              </w:tc>
              <w:tc>
                <w:tcPr>
                  <w:tcW w:w="5134" w:type="dxa"/>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 </w:t>
                  </w:r>
                </w:p>
              </w:tc>
              <w:tc>
                <w:tcPr>
                  <w:tcW w:w="1202" w:type="dxa"/>
                  <w:tcBorders>
                    <w:top w:val="single" w:sz="18" w:space="0" w:color="FFFFFF"/>
                    <w:left w:val="single" w:sz="18" w:space="0" w:color="FFFFFF"/>
                    <w:bottom w:val="nil"/>
                    <w:right w:val="nil"/>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宋体" w:eastAsia="宋体" w:hAnsi="宋体" w:cs="宋体"/>
                      <w:noProof/>
                      <w:color w:val="1A1A1A"/>
                      <w:kern w:val="0"/>
                      <w:sz w:val="24"/>
                      <w:szCs w:val="24"/>
                    </w:rPr>
                    <w:t>10000</w:t>
                  </w:r>
                  <w:r w:rsidRPr="00CE6229">
                    <w:rPr>
                      <w:rFonts w:ascii="宋体" w:eastAsia="宋体" w:hAnsi="宋体" w:cs="宋体"/>
                      <w:color w:val="1A1A1A"/>
                      <w:kern w:val="0"/>
                      <w:sz w:val="24"/>
                      <w:szCs w:val="24"/>
                    </w:rPr>
                    <w:t>.00</w:t>
                  </w:r>
                </w:p>
              </w:tc>
            </w:tr>
          </w:tbl>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20" w:name="_Toc217710803"/>
            <w:r w:rsidRPr="00CE6229">
              <w:rPr>
                <w:rFonts w:ascii="宋体" w:eastAsia="宋体" w:hAnsi="宋体" w:cs="Arial" w:hint="eastAsia"/>
                <w:color w:val="000000"/>
                <w:kern w:val="0"/>
                <w:sz w:val="18"/>
                <w:szCs w:val="18"/>
              </w:rPr>
              <w:t>2、 朝天马庄园投资成本分析</w:t>
            </w:r>
            <w:bookmarkEnd w:id="20"/>
          </w:p>
          <w:tbl>
            <w:tblPr>
              <w:tblW w:w="0" w:type="auto"/>
              <w:tblBorders>
                <w:insideH w:val="single" w:sz="18" w:space="0" w:color="FFFFFF"/>
                <w:insideV w:val="single" w:sz="18" w:space="0" w:color="FFFFFF"/>
              </w:tblBorders>
              <w:tblLook w:val="01E0"/>
            </w:tblPr>
            <w:tblGrid>
              <w:gridCol w:w="734"/>
              <w:gridCol w:w="2431"/>
              <w:gridCol w:w="4997"/>
              <w:gridCol w:w="1142"/>
            </w:tblGrid>
            <w:tr w:rsidR="00CE6229" w:rsidRPr="00CE6229" w:rsidTr="00CE6229">
              <w:trPr>
                <w:trHeight w:val="405"/>
              </w:trPr>
              <w:tc>
                <w:tcPr>
                  <w:tcW w:w="645" w:type="dxa"/>
                  <w:tcBorders>
                    <w:top w:val="nil"/>
                    <w:left w:val="nil"/>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序号</w:t>
                  </w:r>
                </w:p>
              </w:tc>
              <w:tc>
                <w:tcPr>
                  <w:tcW w:w="2431" w:type="dxa"/>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项 目</w:t>
                  </w:r>
                </w:p>
              </w:tc>
              <w:tc>
                <w:tcPr>
                  <w:tcW w:w="4997" w:type="dxa"/>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内 容</w:t>
                  </w:r>
                </w:p>
              </w:tc>
              <w:tc>
                <w:tcPr>
                  <w:tcW w:w="1106" w:type="dxa"/>
                  <w:tcBorders>
                    <w:top w:val="nil"/>
                    <w:left w:val="single" w:sz="18" w:space="0" w:color="FFFFFF"/>
                    <w:bottom w:val="single" w:sz="18" w:space="0" w:color="FFFFFF"/>
                    <w:right w:val="nil"/>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w w:val="80"/>
                      <w:kern w:val="0"/>
                      <w:sz w:val="24"/>
                      <w:szCs w:val="24"/>
                    </w:rPr>
                    <w:t>投资</w:t>
                  </w:r>
                </w:p>
              </w:tc>
            </w:tr>
            <w:tr w:rsidR="00CE6229" w:rsidRPr="00CE6229" w:rsidTr="00CE6229">
              <w:trPr>
                <w:trHeight w:val="406"/>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下棋岭乡村别墅</w:t>
                  </w:r>
                </w:p>
              </w:tc>
              <w:tc>
                <w:tcPr>
                  <w:tcW w:w="499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55幢，其中独栋16幢5400</w:t>
                  </w:r>
                  <w:r w:rsidRPr="00CE6229">
                    <w:rPr>
                      <w:rFonts w:ascii="方正报宋简体" w:eastAsia="黑体" w:hAnsi="宋体" w:cs="宋体" w:hint="eastAsia"/>
                      <w:color w:val="1A1A1A"/>
                      <w:kern w:val="0"/>
                      <w:sz w:val="24"/>
                      <w:szCs w:val="24"/>
                    </w:rPr>
                    <w:t>㎡</w:t>
                  </w:r>
                  <w:r w:rsidRPr="00CE6229">
                    <w:rPr>
                      <w:rFonts w:ascii="方正报宋简体" w:eastAsia="方正报宋简体" w:hAnsi="宋体" w:cs="宋体" w:hint="eastAsia"/>
                      <w:color w:val="1A1A1A"/>
                      <w:kern w:val="0"/>
                      <w:sz w:val="24"/>
                      <w:szCs w:val="24"/>
                    </w:rPr>
                    <w:t>，连排57幢8850</w:t>
                  </w:r>
                  <w:r w:rsidRPr="00CE6229">
                    <w:rPr>
                      <w:rFonts w:ascii="方正报宋简体" w:eastAsia="黑体" w:hAnsi="宋体" w:cs="宋体" w:hint="eastAsia"/>
                      <w:color w:val="1A1A1A"/>
                      <w:kern w:val="0"/>
                      <w:sz w:val="24"/>
                      <w:szCs w:val="24"/>
                    </w:rPr>
                    <w:t>㎡</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855.00</w:t>
                  </w:r>
                </w:p>
              </w:tc>
            </w:tr>
            <w:tr w:rsidR="00CE6229" w:rsidRPr="00CE6229" w:rsidTr="00CE6229">
              <w:trPr>
                <w:trHeight w:val="406"/>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2</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朝天马</w:t>
                  </w:r>
                  <w:r w:rsidRPr="00CE6229">
                    <w:rPr>
                      <w:rFonts w:ascii="黑体" w:eastAsia="黑体" w:hAnsi="宋体" w:cs="宋体" w:hint="eastAsia"/>
                      <w:color w:val="1A1A1A"/>
                      <w:w w:val="90"/>
                      <w:kern w:val="0"/>
                      <w:sz w:val="24"/>
                      <w:szCs w:val="24"/>
                    </w:rPr>
                    <w:t>乡村别墅</w:t>
                  </w:r>
                </w:p>
              </w:tc>
              <w:tc>
                <w:tcPr>
                  <w:tcW w:w="499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50幢,其中独栋16幢5400</w:t>
                  </w:r>
                  <w:r w:rsidRPr="00CE6229">
                    <w:rPr>
                      <w:rFonts w:ascii="方正报宋简体" w:eastAsia="黑体" w:hAnsi="宋体" w:cs="宋体" w:hint="eastAsia"/>
                      <w:color w:val="1A1A1A"/>
                      <w:kern w:val="0"/>
                      <w:sz w:val="24"/>
                      <w:szCs w:val="24"/>
                    </w:rPr>
                    <w:t>㎡</w:t>
                  </w:r>
                  <w:r w:rsidRPr="00CE6229">
                    <w:rPr>
                      <w:rFonts w:ascii="方正报宋简体" w:eastAsia="方正报宋简体" w:hAnsi="宋体" w:cs="宋体" w:hint="eastAsia"/>
                      <w:color w:val="1A1A1A"/>
                      <w:kern w:val="0"/>
                      <w:sz w:val="24"/>
                      <w:szCs w:val="24"/>
                    </w:rPr>
                    <w:t>，连排34幢5100</w:t>
                  </w:r>
                  <w:r w:rsidRPr="00CE6229">
                    <w:rPr>
                      <w:rFonts w:ascii="方正报宋简体" w:eastAsia="黑体" w:hAnsi="宋体" w:cs="宋体" w:hint="eastAsia"/>
                      <w:color w:val="1A1A1A"/>
                      <w:kern w:val="0"/>
                      <w:sz w:val="24"/>
                      <w:szCs w:val="24"/>
                    </w:rPr>
                    <w:t>㎡</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630.00</w:t>
                  </w:r>
                </w:p>
              </w:tc>
            </w:tr>
            <w:tr w:rsidR="00CE6229" w:rsidRPr="00CE6229" w:rsidTr="00CE6229">
              <w:trPr>
                <w:trHeight w:val="406"/>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3</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土地</w:t>
                  </w:r>
                </w:p>
              </w:tc>
              <w:tc>
                <w:tcPr>
                  <w:tcW w:w="499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征地80亩，租赁山地、旱土820亩</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450.00</w:t>
                  </w:r>
                </w:p>
              </w:tc>
            </w:tr>
            <w:tr w:rsidR="00CE6229" w:rsidRPr="00CE6229" w:rsidTr="00CE6229">
              <w:trPr>
                <w:trHeight w:val="407"/>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4</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电瓶车道、马车道</w:t>
                  </w:r>
                </w:p>
              </w:tc>
              <w:tc>
                <w:tcPr>
                  <w:tcW w:w="499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5m宽</w:t>
                  </w:r>
                  <w:r w:rsidRPr="00CE6229">
                    <w:rPr>
                      <w:rFonts w:ascii="Times New Roman" w:eastAsia="宋体" w:hAnsi="Times New Roman" w:cs="宋体" w:hint="eastAsia"/>
                      <w:color w:val="1A1A1A"/>
                      <w:kern w:val="0"/>
                      <w:sz w:val="24"/>
                      <w:szCs w:val="24"/>
                    </w:rPr>
                    <w:t>电瓶</w:t>
                  </w:r>
                  <w:r w:rsidRPr="00CE6229">
                    <w:rPr>
                      <w:rFonts w:ascii="方正报宋简体" w:eastAsia="方正报宋简体" w:hAnsi="宋体" w:cs="宋体" w:hint="eastAsia"/>
                      <w:color w:val="1A1A1A"/>
                      <w:kern w:val="0"/>
                      <w:sz w:val="24"/>
                      <w:szCs w:val="24"/>
                    </w:rPr>
                    <w:t>车道2km</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50.00</w:t>
                  </w:r>
                </w:p>
              </w:tc>
            </w:tr>
            <w:tr w:rsidR="00CE6229" w:rsidRPr="00CE6229" w:rsidTr="00CE6229">
              <w:trPr>
                <w:trHeight w:val="702"/>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5</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景观园艺及绿化</w:t>
                  </w:r>
                </w:p>
              </w:tc>
              <w:tc>
                <w:tcPr>
                  <w:tcW w:w="499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亭子4个、回廊60米、观景台2个，瓜果、蔬菜种植90亩，花园种植30亩</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125.00</w:t>
                  </w:r>
                </w:p>
              </w:tc>
            </w:tr>
            <w:tr w:rsidR="00CE6229" w:rsidRPr="00CE6229" w:rsidTr="00CE6229">
              <w:trPr>
                <w:trHeight w:val="423"/>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6</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给水系统</w:t>
                  </w:r>
                </w:p>
              </w:tc>
              <w:tc>
                <w:tcPr>
                  <w:tcW w:w="499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蓄水池100m</w:t>
                  </w:r>
                  <w:r w:rsidRPr="00CE6229">
                    <w:rPr>
                      <w:rFonts w:ascii="方正报宋简体" w:eastAsia="方正报宋简体" w:hAnsi="宋体" w:cs="宋体" w:hint="eastAsia"/>
                      <w:color w:val="1A1A1A"/>
                      <w:kern w:val="0"/>
                      <w:sz w:val="24"/>
                      <w:szCs w:val="24"/>
                      <w:vertAlign w:val="superscript"/>
                    </w:rPr>
                    <w:t>3</w:t>
                  </w:r>
                  <w:r w:rsidRPr="00CE6229">
                    <w:rPr>
                      <w:rFonts w:ascii="方正报宋简体" w:eastAsia="方正报宋简体" w:hAnsi="宋体" w:cs="宋体" w:hint="eastAsia"/>
                      <w:color w:val="1A1A1A"/>
                      <w:kern w:val="0"/>
                      <w:sz w:val="24"/>
                      <w:szCs w:val="24"/>
                    </w:rPr>
                    <w:t>×3个，（地下河）抽水站1座</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30.00</w:t>
                  </w:r>
                </w:p>
              </w:tc>
            </w:tr>
            <w:tr w:rsidR="00CE6229" w:rsidRPr="00CE6229" w:rsidTr="00CE6229">
              <w:trPr>
                <w:trHeight w:val="417"/>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7</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配电</w:t>
                  </w:r>
                </w:p>
              </w:tc>
              <w:tc>
                <w:tcPr>
                  <w:tcW w:w="499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100KVA配电</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60.00</w:t>
                  </w:r>
                </w:p>
              </w:tc>
            </w:tr>
            <w:tr w:rsidR="00CE6229" w:rsidRPr="00CE6229" w:rsidTr="00CE6229">
              <w:trPr>
                <w:trHeight w:val="348"/>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8</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办公及运营配置</w:t>
                  </w:r>
                </w:p>
              </w:tc>
              <w:tc>
                <w:tcPr>
                  <w:tcW w:w="499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电脑8台，12人办公桌、柜、座椅、文具、电话、车辆交通等，物业管理部150平方米。</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90.00</w:t>
                  </w:r>
                </w:p>
              </w:tc>
            </w:tr>
            <w:tr w:rsidR="00CE6229" w:rsidRPr="00CE6229" w:rsidTr="00CE6229">
              <w:trPr>
                <w:trHeight w:val="357"/>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9</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营销推广</w:t>
                  </w:r>
                </w:p>
              </w:tc>
              <w:tc>
                <w:tcPr>
                  <w:tcW w:w="499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按以上总额的5％预算</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110.00</w:t>
                  </w:r>
                </w:p>
              </w:tc>
            </w:tr>
            <w:tr w:rsidR="00CE6229" w:rsidRPr="00CE6229" w:rsidTr="00CE6229">
              <w:trPr>
                <w:trHeight w:val="357"/>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80"/>
                    </w:tabs>
                    <w:ind w:rightChars="-52" w:right="-109"/>
                    <w:jc w:val="center"/>
                    <w:rPr>
                      <w:rFonts w:ascii="宋体" w:eastAsia="宋体" w:hAnsi="宋体" w:cs="宋体"/>
                      <w:color w:val="1A1A1A"/>
                      <w:kern w:val="0"/>
                      <w:sz w:val="24"/>
                      <w:szCs w:val="24"/>
                    </w:rPr>
                  </w:pPr>
                  <w:r w:rsidRPr="00CE6229">
                    <w:rPr>
                      <w:rFonts w:ascii="宋体" w:eastAsia="Times New Roman" w:hAnsi="宋体" w:cs="宋体"/>
                      <w:color w:val="1A1A1A"/>
                      <w:kern w:val="0"/>
                      <w:sz w:val="24"/>
                      <w:szCs w:val="24"/>
                    </w:rPr>
                    <w:t>10</w:t>
                  </w:r>
                  <w:r w:rsidRPr="00CE6229">
                    <w:rPr>
                      <w:rFonts w:ascii="Times New Roman" w:eastAsia="Times New Roman" w:hAnsi="Times New Roman" w:cs="Times New Roman"/>
                      <w:color w:val="1A1A1A"/>
                      <w:kern w:val="0"/>
                      <w:sz w:val="14"/>
                      <w:szCs w:val="14"/>
                    </w:rPr>
                    <w:t xml:space="preserve">       </w:t>
                  </w: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其它、不可预计费用</w:t>
                  </w:r>
                </w:p>
              </w:tc>
              <w:tc>
                <w:tcPr>
                  <w:tcW w:w="499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按以上总额的5％预算</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100.00</w:t>
                  </w:r>
                </w:p>
              </w:tc>
            </w:tr>
            <w:tr w:rsidR="00CE6229" w:rsidRPr="00CE6229" w:rsidTr="00CE6229">
              <w:trPr>
                <w:trHeight w:val="357"/>
              </w:trPr>
              <w:tc>
                <w:tcPr>
                  <w:tcW w:w="645" w:type="dxa"/>
                  <w:tcBorders>
                    <w:top w:val="single" w:sz="18" w:space="0" w:color="FFFFFF"/>
                    <w:left w:val="nil"/>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 </w:t>
                  </w:r>
                </w:p>
              </w:tc>
              <w:tc>
                <w:tcPr>
                  <w:tcW w:w="2431" w:type="dxa"/>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投资合计</w:t>
                  </w:r>
                </w:p>
              </w:tc>
              <w:tc>
                <w:tcPr>
                  <w:tcW w:w="4997" w:type="dxa"/>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 </w:t>
                  </w:r>
                </w:p>
              </w:tc>
              <w:tc>
                <w:tcPr>
                  <w:tcW w:w="1106" w:type="dxa"/>
                  <w:tcBorders>
                    <w:top w:val="single" w:sz="18" w:space="0" w:color="FFFFFF"/>
                    <w:left w:val="single" w:sz="18" w:space="0" w:color="FFFFFF"/>
                    <w:bottom w:val="nil"/>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noProof/>
                      <w:color w:val="1A1A1A"/>
                      <w:kern w:val="0"/>
                      <w:sz w:val="24"/>
                      <w:szCs w:val="24"/>
                    </w:rPr>
                    <w:t>2500</w:t>
                  </w:r>
                  <w:r w:rsidRPr="00CE6229">
                    <w:rPr>
                      <w:rFonts w:ascii="宋体" w:eastAsia="宋体" w:hAnsi="宋体" w:cs="宋体"/>
                      <w:color w:val="1A1A1A"/>
                      <w:kern w:val="0"/>
                      <w:sz w:val="24"/>
                      <w:szCs w:val="24"/>
                    </w:rPr>
                    <w:t>.00</w:t>
                  </w:r>
                </w:p>
              </w:tc>
            </w:tr>
          </w:tbl>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21" w:name="_Toc217710804"/>
            <w:r w:rsidRPr="00CE6229">
              <w:rPr>
                <w:rFonts w:ascii="宋体" w:eastAsia="宋体" w:hAnsi="宋体" w:cs="Arial" w:hint="eastAsia"/>
                <w:color w:val="000000"/>
                <w:kern w:val="0"/>
                <w:sz w:val="18"/>
                <w:szCs w:val="18"/>
              </w:rPr>
              <w:t>3、 麻将故里—山水街投资成本分析</w:t>
            </w:r>
            <w:bookmarkEnd w:id="21"/>
          </w:p>
          <w:tbl>
            <w:tblPr>
              <w:tblW w:w="0" w:type="auto"/>
              <w:tblBorders>
                <w:insideH w:val="single" w:sz="18" w:space="0" w:color="FFFFFF"/>
                <w:insideV w:val="single" w:sz="18" w:space="0" w:color="FFFFFF"/>
              </w:tblBorders>
              <w:tblLook w:val="01E0"/>
            </w:tblPr>
            <w:tblGrid>
              <w:gridCol w:w="862"/>
              <w:gridCol w:w="2179"/>
              <w:gridCol w:w="5249"/>
              <w:gridCol w:w="1142"/>
            </w:tblGrid>
            <w:tr w:rsidR="00CE6229" w:rsidRPr="00CE6229" w:rsidTr="00CE6229">
              <w:trPr>
                <w:trHeight w:val="390"/>
              </w:trPr>
              <w:tc>
                <w:tcPr>
                  <w:tcW w:w="645" w:type="dxa"/>
                  <w:tcBorders>
                    <w:top w:val="nil"/>
                    <w:left w:val="nil"/>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序号</w:t>
                  </w:r>
                </w:p>
              </w:tc>
              <w:tc>
                <w:tcPr>
                  <w:tcW w:w="2179" w:type="dxa"/>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项 目</w:t>
                  </w:r>
                </w:p>
              </w:tc>
              <w:tc>
                <w:tcPr>
                  <w:tcW w:w="5249" w:type="dxa"/>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内 容</w:t>
                  </w:r>
                </w:p>
              </w:tc>
              <w:tc>
                <w:tcPr>
                  <w:tcW w:w="1106" w:type="dxa"/>
                  <w:tcBorders>
                    <w:top w:val="nil"/>
                    <w:left w:val="single" w:sz="18" w:space="0" w:color="FFFFFF"/>
                    <w:bottom w:val="single" w:sz="18" w:space="0" w:color="FFFFFF"/>
                    <w:right w:val="nil"/>
                  </w:tcBorders>
                  <w:shd w:val="pct20" w:color="000000" w:fill="FFFFFF"/>
                  <w:vAlign w:val="center"/>
                  <w:hideMark/>
                </w:tcPr>
                <w:p w:rsidR="00CE6229" w:rsidRPr="00CE6229" w:rsidRDefault="00CE6229" w:rsidP="00CE6229">
                  <w:pPr>
                    <w:widowControl/>
                    <w:spacing w:before="100" w:beforeAutospacing="1" w:after="100" w:afterAutospacing="1"/>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投资</w:t>
                  </w:r>
                </w:p>
              </w:tc>
            </w:tr>
            <w:tr w:rsidR="00CE6229" w:rsidRPr="00CE6229" w:rsidTr="00CE6229">
              <w:trPr>
                <w:trHeight w:val="709"/>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生肖谷商业街</w:t>
                  </w:r>
                </w:p>
              </w:tc>
              <w:tc>
                <w:tcPr>
                  <w:tcW w:w="524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00" w:lineRule="exact"/>
                    <w:ind w:left="17" w:firstLineChars="127" w:firstLine="305"/>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310</w:t>
                  </w:r>
                  <w:r w:rsidRPr="00CE6229">
                    <w:rPr>
                      <w:rFonts w:ascii="方正报宋简体" w:eastAsia="黑体" w:hAnsi="宋体" w:cs="宋体" w:hint="eastAsia"/>
                      <w:color w:val="1A1A1A"/>
                      <w:kern w:val="0"/>
                      <w:sz w:val="24"/>
                      <w:szCs w:val="24"/>
                    </w:rPr>
                    <w:t>米街道</w:t>
                  </w:r>
                  <w:r w:rsidRPr="00CE6229">
                    <w:rPr>
                      <w:rFonts w:ascii="方正报宋简体" w:eastAsia="方正报宋简体" w:hAnsi="宋体" w:cs="宋体" w:hint="eastAsia"/>
                      <w:color w:val="1A1A1A"/>
                      <w:kern w:val="0"/>
                      <w:sz w:val="24"/>
                      <w:szCs w:val="24"/>
                    </w:rPr>
                    <w:t>，</w:t>
                  </w:r>
                  <w:r w:rsidRPr="00CE6229">
                    <w:rPr>
                      <w:rFonts w:ascii="Times New Roman" w:eastAsia="宋体" w:hAnsi="Times New Roman" w:cs="宋体" w:hint="eastAsia"/>
                      <w:color w:val="1A1A1A"/>
                      <w:kern w:val="0"/>
                      <w:sz w:val="24"/>
                      <w:szCs w:val="24"/>
                    </w:rPr>
                    <w:t>公共建筑</w:t>
                  </w:r>
                  <w:r w:rsidRPr="00CE6229">
                    <w:rPr>
                      <w:rFonts w:ascii="方正报宋简体" w:eastAsia="方正报宋简体" w:hAnsi="宋体" w:cs="宋体" w:hint="eastAsia"/>
                      <w:color w:val="1A1A1A"/>
                      <w:kern w:val="0"/>
                      <w:sz w:val="24"/>
                      <w:szCs w:val="24"/>
                    </w:rPr>
                    <w:t>45米面积2700</w:t>
                  </w:r>
                  <w:r w:rsidRPr="00CE6229">
                    <w:rPr>
                      <w:rFonts w:ascii="方正报宋简体" w:eastAsia="黑体" w:hAnsi="宋体" w:cs="宋体" w:hint="eastAsia"/>
                      <w:color w:val="1A1A1A"/>
                      <w:kern w:val="0"/>
                      <w:sz w:val="24"/>
                      <w:szCs w:val="24"/>
                    </w:rPr>
                    <w:t>㎡，</w:t>
                  </w:r>
                  <w:r w:rsidRPr="00CE6229">
                    <w:rPr>
                      <w:rFonts w:ascii="方正报宋简体" w:eastAsia="方正报宋简体" w:hAnsi="宋体" w:cs="宋体" w:hint="eastAsia"/>
                      <w:color w:val="1A1A1A"/>
                      <w:kern w:val="0"/>
                      <w:sz w:val="24"/>
                      <w:szCs w:val="24"/>
                    </w:rPr>
                    <w:t>连排街坊22幢8400</w:t>
                  </w:r>
                  <w:r w:rsidRPr="00CE6229">
                    <w:rPr>
                      <w:rFonts w:ascii="方正报宋简体" w:eastAsia="黑体" w:hAnsi="宋体" w:cs="宋体" w:hint="eastAsia"/>
                      <w:color w:val="1A1A1A"/>
                      <w:kern w:val="0"/>
                      <w:sz w:val="24"/>
                      <w:szCs w:val="24"/>
                    </w:rPr>
                    <w:t>㎡，土地</w:t>
                  </w:r>
                  <w:r w:rsidRPr="00CE6229">
                    <w:rPr>
                      <w:rFonts w:ascii="方正报宋简体" w:eastAsia="黑体" w:hAnsi="宋体" w:cs="宋体" w:hint="eastAsia"/>
                      <w:color w:val="1A1A1A"/>
                      <w:kern w:val="0"/>
                      <w:sz w:val="24"/>
                      <w:szCs w:val="24"/>
                    </w:rPr>
                    <w:t>15</w:t>
                  </w:r>
                  <w:r w:rsidRPr="00CE6229">
                    <w:rPr>
                      <w:rFonts w:ascii="方正报宋简体" w:eastAsia="黑体" w:hAnsi="宋体" w:cs="宋体" w:hint="eastAsia"/>
                      <w:color w:val="1A1A1A"/>
                      <w:kern w:val="0"/>
                      <w:sz w:val="24"/>
                      <w:szCs w:val="24"/>
                    </w:rPr>
                    <w:t>亩</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741.00</w:t>
                  </w:r>
                </w:p>
              </w:tc>
            </w:tr>
            <w:tr w:rsidR="00CE6229" w:rsidRPr="00CE6229" w:rsidTr="00CE6229">
              <w:trPr>
                <w:trHeight w:val="1100"/>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朝天马～庙山脚村街</w:t>
                  </w:r>
                </w:p>
              </w:tc>
              <w:tc>
                <w:tcPr>
                  <w:tcW w:w="524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2200m长街区，其中可以开发街区：朝天马－羊蹄岭150m，羊蹄岭－下棋岭200m，下棋岭－庙山脚410m，征地38亩，5万元/亩。以村民自建为主。</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190.00</w:t>
                  </w:r>
                </w:p>
              </w:tc>
            </w:tr>
            <w:tr w:rsidR="00CE6229" w:rsidRPr="00CE6229" w:rsidTr="00CE6229">
              <w:trPr>
                <w:trHeight w:val="266"/>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lastRenderedPageBreak/>
                    <w:t>3</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庙山脚～龙尾巴</w:t>
                  </w:r>
                </w:p>
              </w:tc>
              <w:tc>
                <w:tcPr>
                  <w:tcW w:w="524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街道长410米，征地26亩，5万元/亩。用作生态移民。</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130.00</w:t>
                  </w:r>
                </w:p>
              </w:tc>
            </w:tr>
            <w:tr w:rsidR="00CE6229" w:rsidRPr="00CE6229" w:rsidTr="00CE6229">
              <w:trPr>
                <w:trHeight w:val="1031"/>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4</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麻将故里街区</w:t>
                  </w:r>
                </w:p>
              </w:tc>
              <w:tc>
                <w:tcPr>
                  <w:tcW w:w="524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猫崽砠－老鼠砠连排街坊160㎡/单元×80户，龙尾巴麻将产业街900m,广场30亩，共征地</w:t>
                  </w:r>
                  <w:r w:rsidRPr="00CE6229">
                    <w:rPr>
                      <w:rFonts w:ascii="宋体" w:eastAsia="宋体" w:hAnsi="宋体" w:cs="宋体"/>
                      <w:color w:val="1A1A1A"/>
                      <w:kern w:val="0"/>
                      <w:sz w:val="24"/>
                      <w:szCs w:val="21"/>
                    </w:rPr>
                    <w:t>105</w:t>
                  </w:r>
                  <w:r w:rsidRPr="00CE6229">
                    <w:rPr>
                      <w:rFonts w:ascii="Times New Roman" w:eastAsia="宋体" w:hAnsi="Times New Roman" w:cs="宋体" w:hint="eastAsia"/>
                      <w:color w:val="1A1A1A"/>
                      <w:kern w:val="0"/>
                      <w:sz w:val="24"/>
                      <w:szCs w:val="21"/>
                    </w:rPr>
                    <w:t>亩，按政府扶持价格</w:t>
                  </w:r>
                  <w:r w:rsidRPr="00CE6229">
                    <w:rPr>
                      <w:rFonts w:ascii="宋体" w:eastAsia="宋体" w:hAnsi="宋体" w:cs="宋体"/>
                      <w:color w:val="1A1A1A"/>
                      <w:kern w:val="0"/>
                      <w:sz w:val="24"/>
                      <w:szCs w:val="21"/>
                    </w:rPr>
                    <w:t>3.5</w:t>
                  </w:r>
                  <w:r w:rsidRPr="00CE6229">
                    <w:rPr>
                      <w:rFonts w:ascii="Times New Roman" w:eastAsia="宋体" w:hAnsi="Times New Roman" w:cs="宋体" w:hint="eastAsia"/>
                      <w:color w:val="1A1A1A"/>
                      <w:kern w:val="0"/>
                      <w:sz w:val="24"/>
                      <w:szCs w:val="21"/>
                    </w:rPr>
                    <w:t>万元</w:t>
                  </w:r>
                  <w:r w:rsidRPr="00CE6229">
                    <w:rPr>
                      <w:rFonts w:ascii="宋体" w:eastAsia="宋体" w:hAnsi="宋体" w:cs="宋体"/>
                      <w:color w:val="1A1A1A"/>
                      <w:kern w:val="0"/>
                      <w:sz w:val="24"/>
                      <w:szCs w:val="21"/>
                    </w:rPr>
                    <w:t>/</w:t>
                  </w:r>
                  <w:r w:rsidRPr="00CE6229">
                    <w:rPr>
                      <w:rFonts w:ascii="Times New Roman" w:eastAsia="宋体" w:hAnsi="Times New Roman" w:cs="宋体" w:hint="eastAsia"/>
                      <w:color w:val="1A1A1A"/>
                      <w:kern w:val="0"/>
                      <w:sz w:val="24"/>
                      <w:szCs w:val="21"/>
                    </w:rPr>
                    <w:t>亩计。</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360.00</w:t>
                  </w:r>
                </w:p>
              </w:tc>
            </w:tr>
            <w:tr w:rsidR="00CE6229" w:rsidRPr="00CE6229" w:rsidTr="00CE6229">
              <w:trPr>
                <w:trHeight w:val="312"/>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5</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麻将博物馆及广场</w:t>
                  </w:r>
                </w:p>
              </w:tc>
              <w:tc>
                <w:tcPr>
                  <w:tcW w:w="524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麻将博物馆面积1500㎡，文物采集。广场3000㎡</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260.00</w:t>
                  </w:r>
                </w:p>
              </w:tc>
            </w:tr>
            <w:tr w:rsidR="00CE6229" w:rsidRPr="00CE6229" w:rsidTr="00CE6229">
              <w:trPr>
                <w:trHeight w:val="413"/>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6</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大师山</w:t>
                  </w:r>
                </w:p>
              </w:tc>
              <w:tc>
                <w:tcPr>
                  <w:tcW w:w="524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猫崽砠南面山腰</w:t>
                  </w:r>
                  <w:r w:rsidRPr="00CE6229">
                    <w:rPr>
                      <w:rFonts w:ascii="Times New Roman" w:eastAsia="宋体" w:hAnsi="Times New Roman" w:cs="宋体" w:hint="eastAsia"/>
                      <w:color w:val="1A1A1A"/>
                      <w:kern w:val="0"/>
                      <w:sz w:val="24"/>
                      <w:szCs w:val="21"/>
                    </w:rPr>
                    <w:t>建大学修学别墅</w:t>
                  </w:r>
                  <w:r w:rsidRPr="00CE6229">
                    <w:rPr>
                      <w:rFonts w:ascii="宋体" w:eastAsia="宋体" w:hAnsi="宋体" w:cs="宋体"/>
                      <w:color w:val="1A1A1A"/>
                      <w:kern w:val="0"/>
                      <w:sz w:val="24"/>
                      <w:szCs w:val="21"/>
                    </w:rPr>
                    <w:t>9</w:t>
                  </w:r>
                  <w:r w:rsidRPr="00CE6229">
                    <w:rPr>
                      <w:rFonts w:ascii="Times New Roman" w:eastAsia="宋体" w:hAnsi="Times New Roman" w:cs="宋体" w:hint="eastAsia"/>
                      <w:color w:val="1A1A1A"/>
                      <w:kern w:val="0"/>
                      <w:sz w:val="24"/>
                      <w:szCs w:val="21"/>
                    </w:rPr>
                    <w:t>幢，面积</w:t>
                  </w:r>
                  <w:r w:rsidRPr="00CE6229">
                    <w:rPr>
                      <w:rFonts w:ascii="宋体" w:eastAsia="宋体" w:hAnsi="宋体" w:cs="宋体"/>
                      <w:color w:val="1A1A1A"/>
                      <w:kern w:val="0"/>
                      <w:sz w:val="24"/>
                      <w:szCs w:val="21"/>
                    </w:rPr>
                    <w:t>3600</w:t>
                  </w:r>
                  <w:r w:rsidRPr="00CE6229">
                    <w:rPr>
                      <w:rFonts w:ascii="宋体" w:eastAsia="宋体" w:hAnsi="宋体" w:cs="宋体" w:hint="eastAsia"/>
                      <w:color w:val="1A1A1A"/>
                      <w:kern w:val="0"/>
                      <w:sz w:val="24"/>
                      <w:szCs w:val="21"/>
                    </w:rPr>
                    <w:t>㎡</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288.00</w:t>
                  </w:r>
                </w:p>
              </w:tc>
            </w:tr>
            <w:tr w:rsidR="00CE6229" w:rsidRPr="00CE6229" w:rsidTr="00CE6229">
              <w:trPr>
                <w:trHeight w:val="224"/>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224" w:lineRule="atLeas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7</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224" w:lineRule="atLeas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街道马路及溪流</w:t>
                  </w:r>
                </w:p>
              </w:tc>
              <w:tc>
                <w:tcPr>
                  <w:tcW w:w="524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224" w:lineRule="atLeast"/>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6m街道道3.3km</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224" w:lineRule="atLeast"/>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99.00</w:t>
                  </w:r>
                </w:p>
              </w:tc>
            </w:tr>
            <w:tr w:rsidR="00CE6229" w:rsidRPr="00CE6229" w:rsidTr="00CE6229">
              <w:trPr>
                <w:trHeight w:val="367"/>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8</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景观园艺及绿化</w:t>
                  </w:r>
                </w:p>
              </w:tc>
              <w:tc>
                <w:tcPr>
                  <w:tcW w:w="524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亭子6个、栈道60米、观景台2个，花园及景观带绿化10000m</w:t>
                  </w:r>
                  <w:r w:rsidRPr="00CE6229">
                    <w:rPr>
                      <w:rFonts w:ascii="方正报宋简体" w:eastAsia="方正报宋简体" w:hAnsi="宋体" w:cs="宋体" w:hint="eastAsia"/>
                      <w:color w:val="1A1A1A"/>
                      <w:kern w:val="0"/>
                      <w:sz w:val="24"/>
                      <w:szCs w:val="24"/>
                      <w:vertAlign w:val="superscript"/>
                    </w:rPr>
                    <w:t>2</w:t>
                  </w:r>
                  <w:r w:rsidRPr="00CE6229">
                    <w:rPr>
                      <w:rFonts w:ascii="方正报宋简体" w:eastAsia="方正报宋简体" w:hAnsi="宋体" w:cs="宋体" w:hint="eastAsia"/>
                      <w:color w:val="1A1A1A"/>
                      <w:kern w:val="0"/>
                      <w:sz w:val="24"/>
                      <w:szCs w:val="24"/>
                    </w:rPr>
                    <w:t>。</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70.00</w:t>
                  </w:r>
                </w:p>
              </w:tc>
            </w:tr>
            <w:tr w:rsidR="00CE6229" w:rsidRPr="00CE6229" w:rsidTr="00CE6229">
              <w:trPr>
                <w:trHeight w:val="252"/>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9</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给排水水系统</w:t>
                  </w:r>
                </w:p>
              </w:tc>
              <w:tc>
                <w:tcPr>
                  <w:tcW w:w="524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给水，下水道、污水池。</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36.00</w:t>
                  </w:r>
                </w:p>
              </w:tc>
            </w:tr>
            <w:tr w:rsidR="00CE6229" w:rsidRPr="00CE6229" w:rsidTr="00CE6229">
              <w:trPr>
                <w:trHeight w:val="696"/>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10</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垃圾处理场</w:t>
                  </w:r>
                </w:p>
              </w:tc>
              <w:tc>
                <w:tcPr>
                  <w:tcW w:w="524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在龙尾巴西面，为这个整个项目配套设立垃圾处理场，以焚烧为主.</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50.00</w:t>
                  </w:r>
                </w:p>
              </w:tc>
            </w:tr>
            <w:tr w:rsidR="00CE6229" w:rsidRPr="00CE6229" w:rsidTr="00CE6229">
              <w:trPr>
                <w:trHeight w:val="110"/>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110" w:lineRule="atLeas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11</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110" w:lineRule="atLeas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配电</w:t>
                  </w:r>
                </w:p>
              </w:tc>
              <w:tc>
                <w:tcPr>
                  <w:tcW w:w="524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10" w:lineRule="atLeast"/>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100KVA配电</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110" w:lineRule="atLeast"/>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56.00</w:t>
                  </w:r>
                </w:p>
              </w:tc>
            </w:tr>
            <w:tr w:rsidR="00CE6229" w:rsidRPr="00CE6229" w:rsidTr="00CE6229">
              <w:trPr>
                <w:trHeight w:val="765"/>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12</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办公及运营配置</w:t>
                  </w:r>
                </w:p>
              </w:tc>
              <w:tc>
                <w:tcPr>
                  <w:tcW w:w="524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电脑8台，10人办公桌、柜、座椅、文具、电话、车辆交通等，物业管理部150平方米。</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60.00</w:t>
                  </w:r>
                </w:p>
              </w:tc>
            </w:tr>
            <w:tr w:rsidR="00CE6229" w:rsidRPr="00CE6229" w:rsidTr="00CE6229">
              <w:trPr>
                <w:trHeight w:val="430"/>
              </w:trPr>
              <w:tc>
                <w:tcPr>
                  <w:tcW w:w="645"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13</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营销推广</w:t>
                  </w:r>
                </w:p>
              </w:tc>
              <w:tc>
                <w:tcPr>
                  <w:tcW w:w="5249"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按以上总额的5％预算</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80.00</w:t>
                  </w:r>
                </w:p>
              </w:tc>
            </w:tr>
            <w:tr w:rsidR="00CE6229" w:rsidRPr="00CE6229" w:rsidTr="00CE6229">
              <w:trPr>
                <w:trHeight w:val="431"/>
              </w:trPr>
              <w:tc>
                <w:tcPr>
                  <w:tcW w:w="645"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60" w:lineRule="exact"/>
                    <w:ind w:left="244" w:rightChars="35" w:right="73" w:hanging="226"/>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14</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其它、不可预计费用</w:t>
                  </w:r>
                </w:p>
              </w:tc>
              <w:tc>
                <w:tcPr>
                  <w:tcW w:w="5249"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按以上总额的5％预算</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80.00</w:t>
                  </w:r>
                </w:p>
              </w:tc>
            </w:tr>
            <w:tr w:rsidR="00CE6229" w:rsidRPr="00CE6229" w:rsidTr="00CE6229">
              <w:trPr>
                <w:trHeight w:val="431"/>
              </w:trPr>
              <w:tc>
                <w:tcPr>
                  <w:tcW w:w="645" w:type="dxa"/>
                  <w:tcBorders>
                    <w:top w:val="single" w:sz="18" w:space="0" w:color="FFFFFF"/>
                    <w:left w:val="nil"/>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 </w:t>
                  </w:r>
                </w:p>
              </w:tc>
              <w:tc>
                <w:tcPr>
                  <w:tcW w:w="2179" w:type="dxa"/>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投资合计</w:t>
                  </w:r>
                </w:p>
              </w:tc>
              <w:tc>
                <w:tcPr>
                  <w:tcW w:w="5249" w:type="dxa"/>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 </w:t>
                  </w:r>
                </w:p>
              </w:tc>
              <w:tc>
                <w:tcPr>
                  <w:tcW w:w="1106" w:type="dxa"/>
                  <w:tcBorders>
                    <w:top w:val="single" w:sz="18" w:space="0" w:color="FFFFFF"/>
                    <w:left w:val="single" w:sz="18" w:space="0" w:color="FFFFFF"/>
                    <w:bottom w:val="nil"/>
                    <w:right w:val="nil"/>
                  </w:tcBorders>
                  <w:shd w:val="pct5" w:color="000000" w:fill="FFFFFF"/>
                  <w:hideMark/>
                </w:tcPr>
                <w:p w:rsidR="00CE6229" w:rsidRPr="00CE6229" w:rsidRDefault="00CE6229" w:rsidP="00CE6229">
                  <w:pPr>
                    <w:widowControl/>
                    <w:spacing w:before="100" w:beforeAutospacing="1" w:after="100" w:afterAutospacing="1"/>
                    <w:ind w:rightChars="41" w:right="86"/>
                    <w:jc w:val="right"/>
                    <w:rPr>
                      <w:rFonts w:ascii="宋体" w:eastAsia="宋体" w:hAnsi="宋体" w:cs="宋体"/>
                      <w:color w:val="1A1A1A"/>
                      <w:kern w:val="0"/>
                      <w:sz w:val="24"/>
                      <w:szCs w:val="24"/>
                    </w:rPr>
                  </w:pPr>
                  <w:r w:rsidRPr="00CE6229">
                    <w:rPr>
                      <w:rFonts w:ascii="宋体" w:eastAsia="宋体" w:hAnsi="宋体" w:cs="宋体"/>
                      <w:noProof/>
                      <w:color w:val="1A1A1A"/>
                      <w:kern w:val="0"/>
                      <w:sz w:val="24"/>
                      <w:szCs w:val="24"/>
                    </w:rPr>
                    <w:t>2500</w:t>
                  </w:r>
                  <w:r w:rsidRPr="00CE6229">
                    <w:rPr>
                      <w:rFonts w:ascii="宋体" w:eastAsia="宋体" w:hAnsi="宋体" w:cs="宋体"/>
                      <w:color w:val="1A1A1A"/>
                      <w:kern w:val="0"/>
                      <w:sz w:val="24"/>
                      <w:szCs w:val="24"/>
                    </w:rPr>
                    <w:t>.00</w:t>
                  </w:r>
                </w:p>
              </w:tc>
            </w:tr>
          </w:tbl>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22" w:name="_Toc217710805"/>
            <w:r w:rsidRPr="00CE6229">
              <w:rPr>
                <w:rFonts w:ascii="宋体" w:eastAsia="宋体" w:hAnsi="宋体" w:cs="Arial" w:hint="eastAsia"/>
                <w:color w:val="000000"/>
                <w:kern w:val="0"/>
                <w:sz w:val="18"/>
                <w:szCs w:val="18"/>
              </w:rPr>
              <w:t>4、 山水狂主题乐园投资成本分析</w:t>
            </w:r>
            <w:bookmarkEnd w:id="22"/>
          </w:p>
          <w:tbl>
            <w:tblPr>
              <w:tblW w:w="0" w:type="auto"/>
              <w:tblBorders>
                <w:insideH w:val="single" w:sz="18" w:space="0" w:color="FFFFFF"/>
                <w:insideV w:val="single" w:sz="18" w:space="0" w:color="FFFFFF"/>
              </w:tblBorders>
              <w:tblLook w:val="04A0"/>
            </w:tblPr>
            <w:tblGrid>
              <w:gridCol w:w="700"/>
              <w:gridCol w:w="1830"/>
              <w:gridCol w:w="5585"/>
              <w:gridCol w:w="1166"/>
            </w:tblGrid>
            <w:tr w:rsidR="00CE6229" w:rsidRPr="00CE6229" w:rsidTr="00CE6229">
              <w:trPr>
                <w:trHeight w:val="348"/>
              </w:trPr>
              <w:tc>
                <w:tcPr>
                  <w:tcW w:w="658" w:type="dxa"/>
                  <w:tcBorders>
                    <w:top w:val="nil"/>
                    <w:left w:val="nil"/>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序号</w:t>
                  </w:r>
                </w:p>
              </w:tc>
              <w:tc>
                <w:tcPr>
                  <w:tcW w:w="1830" w:type="dxa"/>
                  <w:tcBorders>
                    <w:top w:val="nil"/>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项目</w:t>
                  </w:r>
                </w:p>
              </w:tc>
              <w:tc>
                <w:tcPr>
                  <w:tcW w:w="5585" w:type="dxa"/>
                  <w:tcBorders>
                    <w:top w:val="nil"/>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说   明</w:t>
                  </w:r>
                </w:p>
              </w:tc>
              <w:tc>
                <w:tcPr>
                  <w:tcW w:w="1166" w:type="dxa"/>
                  <w:tcBorders>
                    <w:top w:val="nil"/>
                    <w:left w:val="single" w:sz="18" w:space="0" w:color="FFFFFF"/>
                    <w:bottom w:val="single" w:sz="18" w:space="0" w:color="FFFFFF"/>
                    <w:right w:val="nil"/>
                  </w:tcBorders>
                  <w:shd w:val="pct5" w:color="000000" w:fill="FFFFFF"/>
                  <w:hideMark/>
                </w:tcPr>
                <w:p w:rsidR="00CE6229" w:rsidRPr="00CE6229" w:rsidRDefault="00CE6229" w:rsidP="00CE6229">
                  <w:pPr>
                    <w:widowControl/>
                    <w:tabs>
                      <w:tab w:val="left" w:pos="466"/>
                    </w:tabs>
                    <w:spacing w:before="100" w:beforeAutospacing="1" w:after="100" w:afterAutospacing="1" w:line="320" w:lineRule="exact"/>
                    <w:ind w:leftChars="-38" w:left="-80"/>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投资</w:t>
                  </w:r>
                  <w:r w:rsidRPr="00CE6229">
                    <w:rPr>
                      <w:rFonts w:ascii="Times New Roman" w:eastAsia="宋体" w:hAnsi="Times New Roman" w:cs="宋体" w:hint="eastAsia"/>
                      <w:color w:val="1A1A1A"/>
                      <w:w w:val="80"/>
                      <w:kern w:val="0"/>
                      <w:sz w:val="24"/>
                      <w:szCs w:val="21"/>
                    </w:rPr>
                    <w:t>（</w:t>
                  </w:r>
                  <w:r w:rsidRPr="00CE6229">
                    <w:rPr>
                      <w:rFonts w:ascii="宋体" w:eastAsia="宋体" w:hAnsi="宋体" w:cs="宋体" w:hint="eastAsia"/>
                      <w:color w:val="1A1A1A"/>
                      <w:w w:val="80"/>
                      <w:kern w:val="0"/>
                      <w:sz w:val="24"/>
                      <w:szCs w:val="21"/>
                    </w:rPr>
                    <w:t>万元</w:t>
                  </w:r>
                  <w:r w:rsidRPr="00CE6229">
                    <w:rPr>
                      <w:rFonts w:ascii="Times New Roman" w:eastAsia="宋体" w:hAnsi="Times New Roman" w:cs="宋体" w:hint="eastAsia"/>
                      <w:color w:val="1A1A1A"/>
                      <w:w w:val="80"/>
                      <w:kern w:val="0"/>
                      <w:sz w:val="24"/>
                      <w:szCs w:val="21"/>
                    </w:rPr>
                    <w:t>）</w:t>
                  </w:r>
                </w:p>
              </w:tc>
            </w:tr>
            <w:tr w:rsidR="00CE6229" w:rsidRPr="00CE6229" w:rsidTr="00CE6229">
              <w:trPr>
                <w:trHeight w:val="375"/>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接待区</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包括办公及接待楼1200㎡，停车场6000㎡</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190.00</w:t>
                  </w:r>
                </w:p>
              </w:tc>
            </w:tr>
            <w:tr w:rsidR="00CE6229" w:rsidRPr="00CE6229" w:rsidTr="00CE6229">
              <w:trPr>
                <w:trHeight w:val="376"/>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2</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采摘农艺区</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25亩，分为10个采摘区，游客可轮流采摘。</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12.00</w:t>
                  </w:r>
                </w:p>
              </w:tc>
            </w:tr>
            <w:tr w:rsidR="00CE6229" w:rsidRPr="00CE6229" w:rsidTr="00CE6229">
              <w:trPr>
                <w:trHeight w:val="376"/>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3</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水上拓展区</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28个低难度水上拓展、游乐项目，曲廊240㎡</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90.00</w:t>
                  </w:r>
                </w:p>
              </w:tc>
            </w:tr>
            <w:tr w:rsidR="00CE6229" w:rsidRPr="00CE6229" w:rsidTr="00CE6229">
              <w:trPr>
                <w:trHeight w:val="375"/>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lastRenderedPageBreak/>
                    <w:t>4</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水手海滩</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12个水手训练高难度水上拓展项目，观赏座1000个</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180.00</w:t>
                  </w:r>
                </w:p>
              </w:tc>
            </w:tr>
            <w:tr w:rsidR="00CE6229" w:rsidRPr="00CE6229" w:rsidTr="00CE6229">
              <w:trPr>
                <w:trHeight w:val="376"/>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5</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电瓶车停车场</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5000㎡</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30.00</w:t>
                  </w:r>
                </w:p>
              </w:tc>
            </w:tr>
            <w:tr w:rsidR="00CE6229" w:rsidRPr="00CE6229" w:rsidTr="00CE6229">
              <w:trPr>
                <w:trHeight w:val="376"/>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6</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虹桥</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18米长拱桥，人行、通车两用。</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36.00</w:t>
                  </w:r>
                </w:p>
              </w:tc>
            </w:tr>
            <w:tr w:rsidR="00CE6229" w:rsidRPr="00CE6229" w:rsidTr="00CE6229">
              <w:trPr>
                <w:trHeight w:val="436"/>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7</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秤砣峰栈道</w:t>
                  </w:r>
                </w:p>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爱巢</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悬空栈道60米，游道400米，护栏300米</w:t>
                  </w:r>
                </w:p>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亭子2个，悬崖爱巢8个。</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62.00</w:t>
                  </w:r>
                </w:p>
              </w:tc>
            </w:tr>
            <w:tr w:rsidR="00CE6229" w:rsidRPr="00CE6229" w:rsidTr="00CE6229">
              <w:trPr>
                <w:trHeight w:val="380"/>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8</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高空滑索</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观光电梯1对，秤砣峰－螺蛳砠之间高空滑索，具有游客活动及表演</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73.00</w:t>
                  </w:r>
                </w:p>
              </w:tc>
            </w:tr>
            <w:tr w:rsidR="00CE6229" w:rsidRPr="00CE6229" w:rsidTr="00CE6229">
              <w:trPr>
                <w:trHeight w:val="288"/>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9</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螺蛳砠景点</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为高空滑索站，观景休息亭1个。</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23.00</w:t>
                  </w:r>
                </w:p>
              </w:tc>
            </w:tr>
            <w:tr w:rsidR="00CE6229" w:rsidRPr="00CE6229" w:rsidTr="00CE6229">
              <w:trPr>
                <w:trHeight w:val="389"/>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10</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天砣广场</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购物休憩点，广场3000㎡，舞台1个（配音响灯光），服务建筑500㎡,曲廊120㎡。</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260.00</w:t>
                  </w:r>
                </w:p>
              </w:tc>
            </w:tr>
            <w:tr w:rsidR="00CE6229" w:rsidRPr="00CE6229" w:rsidTr="00CE6229">
              <w:trPr>
                <w:trHeight w:val="429"/>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11</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圣水广场</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圣泉、圣水广场、戏水区，12个水上拓展项目</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70.00</w:t>
                  </w:r>
                </w:p>
              </w:tc>
            </w:tr>
            <w:tr w:rsidR="00CE6229" w:rsidRPr="00CE6229" w:rsidTr="00CE6229">
              <w:trPr>
                <w:trHeight w:val="111"/>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111" w:lineRule="atLeas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12</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111" w:lineRule="atLeas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山神庙</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111" w:lineRule="atLeas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山神庙360㎡</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111" w:lineRule="atLeas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95.00</w:t>
                  </w:r>
                </w:p>
              </w:tc>
            </w:tr>
            <w:tr w:rsidR="00CE6229" w:rsidRPr="00CE6229" w:rsidTr="00CE6229">
              <w:trPr>
                <w:trHeight w:val="449"/>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13</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石楼山地拓展区</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包括野力谷、升平广场，山地拓展项目36项，综合服务点450㎡</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282.00</w:t>
                  </w:r>
                </w:p>
              </w:tc>
            </w:tr>
            <w:tr w:rsidR="00CE6229" w:rsidRPr="00CE6229" w:rsidTr="00CE6229">
              <w:trPr>
                <w:trHeight w:val="449"/>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14</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石亘景点、攀岩</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电梯2对、自助悬崖升降器8组，攀岩装置，风雨亭</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80.00</w:t>
                  </w:r>
                </w:p>
              </w:tc>
            </w:tr>
            <w:tr w:rsidR="00CE6229" w:rsidRPr="00CE6229" w:rsidTr="00CE6229">
              <w:trPr>
                <w:trHeight w:val="388"/>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15</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石楼峰游览点</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包括游道390m,护栏80m,亭阁2处</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32.00</w:t>
                  </w:r>
                </w:p>
              </w:tc>
            </w:tr>
            <w:tr w:rsidR="00CE6229" w:rsidRPr="00CE6229" w:rsidTr="00CE6229">
              <w:trPr>
                <w:trHeight w:val="388"/>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16</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蝴蝶谷</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包括轿子顶、化蝶谷等拓展项目及景点6个</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43.00</w:t>
                  </w:r>
                </w:p>
              </w:tc>
            </w:tr>
            <w:tr w:rsidR="00CE6229" w:rsidRPr="00CE6229" w:rsidTr="00CE6229">
              <w:trPr>
                <w:trHeight w:val="388"/>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17</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供 水</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自建自来水厂、过滤池、给排水系统（需供金子方）</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42.00</w:t>
                  </w:r>
                </w:p>
              </w:tc>
            </w:tr>
            <w:tr w:rsidR="00CE6229" w:rsidRPr="00CE6229" w:rsidTr="00CE6229">
              <w:trPr>
                <w:trHeight w:val="388"/>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18</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供 电</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100KVA供电系统</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36.00</w:t>
                  </w:r>
                </w:p>
              </w:tc>
            </w:tr>
            <w:tr w:rsidR="00CE6229" w:rsidRPr="00CE6229" w:rsidTr="00CE6229">
              <w:trPr>
                <w:trHeight w:val="388"/>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19</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电瓶车道路</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3.5m电瓶车道，3.5km×28万/km</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98.00</w:t>
                  </w:r>
                </w:p>
              </w:tc>
            </w:tr>
            <w:tr w:rsidR="00CE6229" w:rsidRPr="00CE6229" w:rsidTr="00CE6229">
              <w:trPr>
                <w:trHeight w:val="238"/>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20</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机耕道硬化</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 xml:space="preserve">2.1km×17万/km </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35.00</w:t>
                  </w:r>
                </w:p>
              </w:tc>
            </w:tr>
            <w:tr w:rsidR="00CE6229" w:rsidRPr="00CE6229" w:rsidTr="00CE6229">
              <w:trPr>
                <w:trHeight w:val="389"/>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21</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游步道系统</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石楼峰、秤砣峰、螺蛳砠累计长度4.7km，宽1.5m。</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36.00</w:t>
                  </w:r>
                </w:p>
              </w:tc>
            </w:tr>
            <w:tr w:rsidR="00CE6229" w:rsidRPr="00CE6229" w:rsidTr="00CE6229">
              <w:trPr>
                <w:trHeight w:val="644"/>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22</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环境卫生</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圣泉（山石井）泉水整治1个；溪流整治700m，</w:t>
                  </w:r>
                </w:p>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垃圾站1个、垃圾箱36个、环卫车1部。</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83.00</w:t>
                  </w:r>
                </w:p>
              </w:tc>
            </w:tr>
            <w:tr w:rsidR="00CE6229" w:rsidRPr="00CE6229" w:rsidTr="00CE6229">
              <w:trPr>
                <w:trHeight w:val="644"/>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23</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办公及运营配置</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电脑15台，25人办公桌、柜、座椅、文具、电话、管理车辆交通、游客电瓶车等</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180.00</w:t>
                  </w:r>
                </w:p>
              </w:tc>
            </w:tr>
            <w:tr w:rsidR="00CE6229" w:rsidRPr="00CE6229" w:rsidTr="00CE6229">
              <w:trPr>
                <w:trHeight w:val="357"/>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24</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土地</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5年租金</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17.00</w:t>
                  </w:r>
                </w:p>
              </w:tc>
            </w:tr>
            <w:tr w:rsidR="00CE6229" w:rsidRPr="00CE6229" w:rsidTr="00CE6229">
              <w:trPr>
                <w:trHeight w:val="357"/>
              </w:trPr>
              <w:tc>
                <w:tcPr>
                  <w:tcW w:w="65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25</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营销推广</w:t>
                  </w:r>
                </w:p>
              </w:tc>
              <w:tc>
                <w:tcPr>
                  <w:tcW w:w="5585"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按以上总额的5％预算</w:t>
                  </w:r>
                </w:p>
              </w:tc>
              <w:tc>
                <w:tcPr>
                  <w:tcW w:w="1166"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115.00</w:t>
                  </w:r>
                </w:p>
              </w:tc>
            </w:tr>
            <w:tr w:rsidR="00CE6229" w:rsidRPr="00CE6229" w:rsidTr="00CE6229">
              <w:trPr>
                <w:trHeight w:val="357"/>
              </w:trPr>
              <w:tc>
                <w:tcPr>
                  <w:tcW w:w="65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50"/>
                      <w:tab w:val="center" w:pos="466"/>
                      <w:tab w:val="num" w:pos="748"/>
                    </w:tabs>
                    <w:spacing w:line="320" w:lineRule="exact"/>
                    <w:ind w:left="6" w:rightChars="-45" w:right="-94" w:hanging="68"/>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1"/>
                    </w:rPr>
                    <w:t>26</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其他不可预计费</w:t>
                  </w:r>
                </w:p>
              </w:tc>
              <w:tc>
                <w:tcPr>
                  <w:tcW w:w="5585"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num" w:pos="480"/>
                    </w:tabs>
                    <w:spacing w:line="320" w:lineRule="exact"/>
                    <w:ind w:left="102"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按以上总额的5％预算</w:t>
                  </w:r>
                </w:p>
              </w:tc>
              <w:tc>
                <w:tcPr>
                  <w:tcW w:w="1166"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color w:val="1A1A1A"/>
                      <w:kern w:val="0"/>
                      <w:sz w:val="24"/>
                      <w:szCs w:val="24"/>
                    </w:rPr>
                    <w:t>100.00</w:t>
                  </w:r>
                </w:p>
              </w:tc>
            </w:tr>
            <w:tr w:rsidR="00CE6229" w:rsidRPr="00CE6229" w:rsidTr="00CE6229">
              <w:trPr>
                <w:trHeight w:val="357"/>
              </w:trPr>
              <w:tc>
                <w:tcPr>
                  <w:tcW w:w="658" w:type="dxa"/>
                  <w:tcBorders>
                    <w:top w:val="single" w:sz="18" w:space="0" w:color="FFFFFF"/>
                    <w:left w:val="nil"/>
                    <w:bottom w:val="nil"/>
                    <w:right w:val="single" w:sz="18" w:space="0" w:color="FFFFFF"/>
                  </w:tcBorders>
                  <w:shd w:val="pct20" w:color="000000" w:fill="FFFFFF"/>
                  <w:hideMark/>
                </w:tcPr>
                <w:p w:rsidR="00CE6229" w:rsidRPr="00CE6229" w:rsidRDefault="00CE6229" w:rsidP="00CE6229">
                  <w:pPr>
                    <w:widowControl/>
                    <w:tabs>
                      <w:tab w:val="center" w:pos="466"/>
                      <w:tab w:val="num" w:pos="1506"/>
                    </w:tabs>
                    <w:spacing w:line="360" w:lineRule="exact"/>
                    <w:ind w:rightChars="-45" w:right="-94"/>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1"/>
                    </w:rPr>
                    <w:t> </w:t>
                  </w:r>
                </w:p>
              </w:tc>
              <w:tc>
                <w:tcPr>
                  <w:tcW w:w="1830"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45" w:right="-94"/>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成本合计</w:t>
                  </w:r>
                </w:p>
              </w:tc>
              <w:tc>
                <w:tcPr>
                  <w:tcW w:w="5585"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24" w:right="50"/>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1"/>
                    </w:rPr>
                    <w:t> </w:t>
                  </w:r>
                </w:p>
              </w:tc>
              <w:tc>
                <w:tcPr>
                  <w:tcW w:w="1166" w:type="dxa"/>
                  <w:tcBorders>
                    <w:top w:val="single" w:sz="18" w:space="0" w:color="FFFFFF"/>
                    <w:left w:val="single" w:sz="18" w:space="0" w:color="FFFFFF"/>
                    <w:bottom w:val="nil"/>
                    <w:right w:val="nil"/>
                  </w:tcBorders>
                  <w:shd w:val="pct20" w:color="000000" w:fill="FFFFFF"/>
                  <w:hideMark/>
                </w:tcPr>
                <w:p w:rsidR="00CE6229" w:rsidRPr="00CE6229" w:rsidRDefault="00CE6229" w:rsidP="00CE6229">
                  <w:pPr>
                    <w:widowControl/>
                    <w:spacing w:line="320" w:lineRule="exact"/>
                    <w:ind w:leftChars="-51" w:left="-107" w:rightChars="10" w:right="21"/>
                    <w:jc w:val="right"/>
                    <w:rPr>
                      <w:rFonts w:ascii="宋体" w:eastAsia="宋体" w:hAnsi="宋体" w:cs="宋体"/>
                      <w:color w:val="1A1A1A"/>
                      <w:kern w:val="0"/>
                      <w:sz w:val="24"/>
                      <w:szCs w:val="24"/>
                    </w:rPr>
                  </w:pPr>
                  <w:r w:rsidRPr="00CE6229">
                    <w:rPr>
                      <w:rFonts w:ascii="宋体" w:eastAsia="宋体" w:hAnsi="宋体" w:cs="宋体"/>
                      <w:noProof/>
                      <w:color w:val="1A1A1A"/>
                      <w:kern w:val="0"/>
                      <w:sz w:val="24"/>
                      <w:szCs w:val="24"/>
                    </w:rPr>
                    <w:t>2300</w:t>
                  </w:r>
                  <w:r w:rsidRPr="00CE6229">
                    <w:rPr>
                      <w:rFonts w:ascii="宋体" w:eastAsia="宋体" w:hAnsi="宋体" w:cs="宋体"/>
                      <w:color w:val="1A1A1A"/>
                      <w:kern w:val="0"/>
                      <w:sz w:val="24"/>
                      <w:szCs w:val="24"/>
                    </w:rPr>
                    <w:t>.00</w:t>
                  </w:r>
                </w:p>
              </w:tc>
            </w:tr>
          </w:tbl>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23" w:name="_Toc217710806"/>
            <w:r w:rsidRPr="00CE6229">
              <w:rPr>
                <w:rFonts w:ascii="宋体" w:eastAsia="宋体" w:hAnsi="宋体" w:cs="Arial" w:hint="eastAsia"/>
                <w:color w:val="000000"/>
                <w:kern w:val="0"/>
                <w:sz w:val="18"/>
                <w:szCs w:val="18"/>
              </w:rPr>
              <w:t>5、 天砣庄园投资成本分析</w:t>
            </w:r>
            <w:bookmarkEnd w:id="23"/>
          </w:p>
          <w:tbl>
            <w:tblPr>
              <w:tblW w:w="0" w:type="auto"/>
              <w:tblBorders>
                <w:insideH w:val="single" w:sz="18" w:space="0" w:color="FFFFFF"/>
                <w:insideV w:val="single" w:sz="18" w:space="0" w:color="FFFFFF"/>
              </w:tblBorders>
              <w:tblLook w:val="04A0"/>
            </w:tblPr>
            <w:tblGrid>
              <w:gridCol w:w="841"/>
              <w:gridCol w:w="542"/>
              <w:gridCol w:w="1046"/>
              <w:gridCol w:w="5267"/>
              <w:gridCol w:w="1750"/>
            </w:tblGrid>
            <w:tr w:rsidR="00CE6229" w:rsidRPr="00CE6229" w:rsidTr="00CE6229">
              <w:trPr>
                <w:trHeight w:val="367"/>
              </w:trPr>
              <w:tc>
                <w:tcPr>
                  <w:tcW w:w="742" w:type="dxa"/>
                  <w:tcBorders>
                    <w:top w:val="nil"/>
                    <w:left w:val="nil"/>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序号</w:t>
                  </w:r>
                </w:p>
              </w:tc>
              <w:tc>
                <w:tcPr>
                  <w:tcW w:w="1494" w:type="dxa"/>
                  <w:gridSpan w:val="2"/>
                  <w:tcBorders>
                    <w:top w:val="nil"/>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项目</w:t>
                  </w:r>
                </w:p>
              </w:tc>
              <w:tc>
                <w:tcPr>
                  <w:tcW w:w="5267" w:type="dxa"/>
                  <w:tcBorders>
                    <w:top w:val="nil"/>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说  明</w:t>
                  </w:r>
                </w:p>
              </w:tc>
              <w:tc>
                <w:tcPr>
                  <w:tcW w:w="1750" w:type="dxa"/>
                  <w:tcBorders>
                    <w:top w:val="nil"/>
                    <w:left w:val="single" w:sz="18" w:space="0" w:color="FFFFFF"/>
                    <w:bottom w:val="single" w:sz="18" w:space="0" w:color="FFFFFF"/>
                    <w:right w:val="nil"/>
                  </w:tcBorders>
                  <w:shd w:val="pct5" w:color="000000" w:fill="FFFFFF"/>
                  <w:hideMark/>
                </w:tcPr>
                <w:p w:rsidR="00CE6229" w:rsidRPr="00CE6229" w:rsidRDefault="00CE6229" w:rsidP="00CE6229">
                  <w:pPr>
                    <w:widowControl/>
                    <w:tabs>
                      <w:tab w:val="left" w:pos="466"/>
                    </w:tabs>
                    <w:spacing w:line="300" w:lineRule="exact"/>
                    <w:ind w:leftChars="-64" w:left="-134" w:rightChars="-51" w:right="-107"/>
                    <w:jc w:val="center"/>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投资成本</w:t>
                  </w:r>
                  <w:r w:rsidRPr="00CE6229">
                    <w:rPr>
                      <w:rFonts w:ascii="Times New Roman" w:eastAsia="宋体" w:hAnsi="Times New Roman" w:cs="宋体" w:hint="eastAsia"/>
                      <w:color w:val="1A1A1A"/>
                      <w:w w:val="90"/>
                      <w:kern w:val="0"/>
                      <w:sz w:val="24"/>
                      <w:szCs w:val="21"/>
                    </w:rPr>
                    <w:t>（万元）</w:t>
                  </w:r>
                </w:p>
              </w:tc>
            </w:tr>
            <w:tr w:rsidR="00CE6229" w:rsidRPr="00CE6229" w:rsidTr="00CE6229">
              <w:trPr>
                <w:trHeight w:val="653"/>
              </w:trPr>
              <w:tc>
                <w:tcPr>
                  <w:tcW w:w="742"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15</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庄园居住区</w:t>
                  </w:r>
                </w:p>
              </w:tc>
              <w:tc>
                <w:tcPr>
                  <w:tcW w:w="526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99幢别墅，连排别墅150㎡/单元×60，独栋280㎡×39，计20520㎡,</w:t>
                  </w:r>
                  <w:r w:rsidRPr="00CE6229">
                    <w:rPr>
                      <w:rFonts w:ascii="Times New Roman" w:eastAsia="宋体" w:hAnsi="Times New Roman" w:cs="宋体" w:hint="eastAsia"/>
                      <w:color w:val="1A1A1A"/>
                      <w:kern w:val="0"/>
                      <w:sz w:val="24"/>
                      <w:szCs w:val="21"/>
                    </w:rPr>
                    <w:t>征地</w:t>
                  </w:r>
                  <w:r w:rsidRPr="00CE6229">
                    <w:rPr>
                      <w:rFonts w:ascii="宋体" w:eastAsia="宋体" w:hAnsi="宋体" w:cs="宋体"/>
                      <w:color w:val="FF0000"/>
                      <w:kern w:val="0"/>
                      <w:sz w:val="24"/>
                      <w:szCs w:val="21"/>
                    </w:rPr>
                    <w:t>45</w:t>
                  </w:r>
                  <w:r w:rsidRPr="00CE6229">
                    <w:rPr>
                      <w:rFonts w:ascii="Times New Roman" w:eastAsia="宋体" w:hAnsi="Times New Roman" w:cs="宋体" w:hint="eastAsia"/>
                      <w:color w:val="1A1A1A"/>
                      <w:kern w:val="0"/>
                      <w:sz w:val="24"/>
                      <w:szCs w:val="21"/>
                    </w:rPr>
                    <w:t>亩。</w:t>
                  </w:r>
                </w:p>
              </w:tc>
              <w:tc>
                <w:tcPr>
                  <w:tcW w:w="175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1146.00</w:t>
                  </w:r>
                </w:p>
              </w:tc>
            </w:tr>
            <w:tr w:rsidR="00CE6229" w:rsidRPr="00CE6229" w:rsidTr="00CE6229">
              <w:trPr>
                <w:trHeight w:val="454"/>
              </w:trPr>
              <w:tc>
                <w:tcPr>
                  <w:tcW w:w="742"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16</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大孔村移民及</w:t>
                  </w:r>
                  <w:r w:rsidRPr="00CE6229">
                    <w:rPr>
                      <w:rFonts w:ascii="黑体" w:eastAsia="黑体" w:hAnsi="宋体" w:cs="宋体" w:hint="eastAsia"/>
                      <w:color w:val="1A1A1A"/>
                      <w:kern w:val="0"/>
                      <w:sz w:val="24"/>
                      <w:szCs w:val="24"/>
                    </w:rPr>
                    <w:lastRenderedPageBreak/>
                    <w:t>旧村改造</w:t>
                  </w:r>
                </w:p>
              </w:tc>
              <w:tc>
                <w:tcPr>
                  <w:tcW w:w="526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lastRenderedPageBreak/>
                    <w:t>大孔村40户移民至山水街小寨脚路段。移民</w:t>
                  </w:r>
                  <w:r w:rsidRPr="00CE6229">
                    <w:rPr>
                      <w:rFonts w:ascii="宋体" w:eastAsia="宋体" w:hAnsi="宋体" w:cs="宋体" w:hint="eastAsia"/>
                      <w:color w:val="1A1A1A"/>
                      <w:kern w:val="0"/>
                      <w:sz w:val="24"/>
                      <w:szCs w:val="21"/>
                    </w:rPr>
                    <w:lastRenderedPageBreak/>
                    <w:t>参照生态移民政策，补偿按6万元/户，公司承担50％，计120万元。大孔村按三星级度假村改造，每户投入改造装修5万元，环境改造160万元，计360万元。</w:t>
                  </w:r>
                </w:p>
              </w:tc>
              <w:tc>
                <w:tcPr>
                  <w:tcW w:w="175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lastRenderedPageBreak/>
                    <w:t>480.00</w:t>
                  </w:r>
                </w:p>
              </w:tc>
            </w:tr>
            <w:tr w:rsidR="00CE6229" w:rsidRPr="00CE6229" w:rsidTr="00CE6229">
              <w:trPr>
                <w:trHeight w:val="536"/>
              </w:trPr>
              <w:tc>
                <w:tcPr>
                  <w:tcW w:w="742"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lastRenderedPageBreak/>
                    <w:t>17</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未央湖会所</w:t>
                  </w:r>
                </w:p>
              </w:tc>
              <w:tc>
                <w:tcPr>
                  <w:tcW w:w="526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1"/>
                    </w:rPr>
                    <w:t>居住区物业管理</w:t>
                  </w:r>
                  <w:r w:rsidRPr="00CE6229">
                    <w:rPr>
                      <w:rFonts w:ascii="宋体" w:eastAsia="宋体" w:hAnsi="宋体" w:cs="宋体" w:hint="eastAsia"/>
                      <w:color w:val="1A1A1A"/>
                      <w:kern w:val="0"/>
                      <w:sz w:val="24"/>
                      <w:szCs w:val="21"/>
                    </w:rPr>
                    <w:t>、商店、休闲服务功能。</w:t>
                  </w:r>
                </w:p>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停车场3000㎡。</w:t>
                  </w:r>
                </w:p>
              </w:tc>
              <w:tc>
                <w:tcPr>
                  <w:tcW w:w="175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250.00</w:t>
                  </w:r>
                </w:p>
              </w:tc>
            </w:tr>
            <w:tr w:rsidR="00CE6229" w:rsidRPr="00CE6229" w:rsidTr="00CE6229">
              <w:trPr>
                <w:trHeight w:val="516"/>
              </w:trPr>
              <w:tc>
                <w:tcPr>
                  <w:tcW w:w="742"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18</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景观系统</w:t>
                  </w:r>
                </w:p>
              </w:tc>
              <w:tc>
                <w:tcPr>
                  <w:tcW w:w="526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秤驼峰观景台，骄子砠、钓鱼台亭子共4个，游道1km，护栏50米；小区园林2000</w:t>
                  </w:r>
                  <w:r w:rsidRPr="00CE6229">
                    <w:rPr>
                      <w:rFonts w:ascii="Times New Roman" w:eastAsia="宋体" w:hAnsi="Times New Roman" w:cs="宋体" w:hint="eastAsia"/>
                      <w:color w:val="1A1A1A"/>
                      <w:kern w:val="0"/>
                      <w:sz w:val="24"/>
                      <w:szCs w:val="21"/>
                    </w:rPr>
                    <w:t>㎡</w:t>
                  </w:r>
                </w:p>
              </w:tc>
              <w:tc>
                <w:tcPr>
                  <w:tcW w:w="175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33.00</w:t>
                  </w:r>
                </w:p>
              </w:tc>
            </w:tr>
            <w:tr w:rsidR="00CE6229" w:rsidRPr="00CE6229" w:rsidTr="00CE6229">
              <w:trPr>
                <w:trHeight w:val="418"/>
              </w:trPr>
              <w:tc>
                <w:tcPr>
                  <w:tcW w:w="742"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19</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道路系统</w:t>
                  </w:r>
                </w:p>
              </w:tc>
              <w:tc>
                <w:tcPr>
                  <w:tcW w:w="526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宽6</w:t>
                  </w:r>
                  <w:r w:rsidRPr="00CE6229">
                    <w:rPr>
                      <w:rFonts w:ascii="Times New Roman" w:eastAsia="宋体" w:hAnsi="Times New Roman" w:cs="宋体" w:hint="eastAsia"/>
                      <w:color w:val="1A1A1A"/>
                      <w:kern w:val="0"/>
                      <w:sz w:val="24"/>
                      <w:szCs w:val="21"/>
                    </w:rPr>
                    <w:t>米园区公路</w:t>
                  </w:r>
                  <w:r w:rsidRPr="00CE6229">
                    <w:rPr>
                      <w:rFonts w:ascii="宋体" w:eastAsia="宋体" w:hAnsi="宋体" w:cs="宋体" w:hint="eastAsia"/>
                      <w:color w:val="1A1A1A"/>
                      <w:kern w:val="0"/>
                      <w:sz w:val="24"/>
                      <w:szCs w:val="21"/>
                    </w:rPr>
                    <w:t>2.5km</w:t>
                  </w:r>
                </w:p>
              </w:tc>
              <w:tc>
                <w:tcPr>
                  <w:tcW w:w="175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75.00</w:t>
                  </w:r>
                </w:p>
              </w:tc>
            </w:tr>
            <w:tr w:rsidR="00CE6229" w:rsidRPr="00CE6229" w:rsidTr="00CE6229">
              <w:trPr>
                <w:trHeight w:val="419"/>
              </w:trPr>
              <w:tc>
                <w:tcPr>
                  <w:tcW w:w="742"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20</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20" w:lineRule="exact"/>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水体</w:t>
                  </w:r>
                </w:p>
              </w:tc>
              <w:tc>
                <w:tcPr>
                  <w:tcW w:w="526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1"/>
                    </w:rPr>
                    <w:t>未央湖</w:t>
                  </w:r>
                  <w:r w:rsidRPr="00CE6229">
                    <w:rPr>
                      <w:rFonts w:ascii="宋体" w:eastAsia="宋体" w:hAnsi="宋体" w:cs="宋体"/>
                      <w:color w:val="1A1A1A"/>
                      <w:kern w:val="0"/>
                      <w:sz w:val="24"/>
                      <w:szCs w:val="21"/>
                    </w:rPr>
                    <w:t>3000</w:t>
                  </w:r>
                  <w:r w:rsidRPr="00CE6229">
                    <w:rPr>
                      <w:rFonts w:ascii="Times New Roman" w:eastAsia="宋体" w:hAnsi="Times New Roman" w:cs="宋体" w:hint="eastAsia"/>
                      <w:color w:val="1A1A1A"/>
                      <w:kern w:val="0"/>
                      <w:sz w:val="24"/>
                      <w:szCs w:val="21"/>
                    </w:rPr>
                    <w:t>㎡，承天湖</w:t>
                  </w:r>
                  <w:r w:rsidRPr="00CE6229">
                    <w:rPr>
                      <w:rFonts w:ascii="宋体" w:eastAsia="宋体" w:hAnsi="宋体" w:cs="宋体" w:hint="eastAsia"/>
                      <w:color w:val="1A1A1A"/>
                      <w:kern w:val="0"/>
                      <w:sz w:val="24"/>
                      <w:szCs w:val="21"/>
                    </w:rPr>
                    <w:t>2500㎡，</w:t>
                  </w:r>
                  <w:r w:rsidRPr="00CE6229">
                    <w:rPr>
                      <w:rFonts w:ascii="Times New Roman" w:eastAsia="宋体" w:hAnsi="Times New Roman" w:cs="宋体" w:hint="eastAsia"/>
                      <w:color w:val="1A1A1A"/>
                      <w:kern w:val="0"/>
                      <w:sz w:val="24"/>
                      <w:szCs w:val="21"/>
                    </w:rPr>
                    <w:t>人工溪流</w:t>
                  </w:r>
                  <w:r w:rsidRPr="00CE6229">
                    <w:rPr>
                      <w:rFonts w:ascii="宋体" w:eastAsia="宋体" w:hAnsi="宋体" w:cs="宋体" w:hint="eastAsia"/>
                      <w:color w:val="1A1A1A"/>
                      <w:kern w:val="0"/>
                      <w:sz w:val="24"/>
                      <w:szCs w:val="21"/>
                    </w:rPr>
                    <w:t>1km</w:t>
                  </w:r>
                </w:p>
              </w:tc>
              <w:tc>
                <w:tcPr>
                  <w:tcW w:w="175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27.00</w:t>
                  </w:r>
                </w:p>
              </w:tc>
            </w:tr>
            <w:tr w:rsidR="00CE6229" w:rsidRPr="00CE6229" w:rsidTr="00CE6229">
              <w:trPr>
                <w:trHeight w:val="430"/>
              </w:trPr>
              <w:tc>
                <w:tcPr>
                  <w:tcW w:w="742"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21</w:t>
                  </w:r>
                  <w:r w:rsidRPr="00CE6229">
                    <w:rPr>
                      <w:rFonts w:ascii="Times New Roman" w:eastAsia="宋体" w:hAnsi="Times New Roman" w:cs="Times New Roman"/>
                      <w:i/>
                      <w:color w:val="1A1A1A"/>
                      <w:kern w:val="0"/>
                      <w:sz w:val="14"/>
                      <w:szCs w:val="14"/>
                    </w:rPr>
                    <w:t xml:space="preserve">    </w:t>
                  </w:r>
                  <w:r w:rsidRPr="00CE6229">
                    <w:rPr>
                      <w:rFonts w:ascii="黑体" w:eastAsia="黑体" w:hAnsi="宋体" w:cs="宋体" w:hint="eastAsia"/>
                      <w:color w:val="1A1A1A"/>
                      <w:kern w:val="0"/>
                      <w:sz w:val="24"/>
                      <w:szCs w:val="24"/>
                    </w:rPr>
                    <w:t> </w:t>
                  </w:r>
                </w:p>
              </w:tc>
              <w:tc>
                <w:tcPr>
                  <w:tcW w:w="448" w:type="dxa"/>
                  <w:vMerge w:val="restart"/>
                  <w:tcBorders>
                    <w:top w:val="single" w:sz="18" w:space="0" w:color="FFFFFF"/>
                    <w:left w:val="single" w:sz="18" w:space="0" w:color="FFFFFF"/>
                    <w:bottom w:val="single" w:sz="18" w:space="0" w:color="FFFFFF"/>
                    <w:right w:val="single" w:sz="18" w:space="0" w:color="FFFFFF"/>
                  </w:tcBorders>
                  <w:shd w:val="pct20" w:color="000000" w:fill="FFFFFF"/>
                  <w:textDirection w:val="tbRlV"/>
                  <w:hideMark/>
                </w:tcPr>
                <w:p w:rsidR="00CE6229" w:rsidRPr="00CE6229" w:rsidRDefault="00CE6229" w:rsidP="00CE6229">
                  <w:pPr>
                    <w:widowControl/>
                    <w:tabs>
                      <w:tab w:val="left" w:pos="466"/>
                    </w:tabs>
                    <w:spacing w:line="320" w:lineRule="exact"/>
                    <w:ind w:left="113" w:right="11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观光农业</w:t>
                  </w:r>
                </w:p>
              </w:tc>
              <w:tc>
                <w:tcPr>
                  <w:tcW w:w="1046"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20" w:lineRule="exact"/>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花圃</w:t>
                  </w:r>
                </w:p>
              </w:tc>
              <w:tc>
                <w:tcPr>
                  <w:tcW w:w="526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1"/>
                    </w:rPr>
                    <w:t>种植花卉盆景</w:t>
                  </w:r>
                  <w:r w:rsidRPr="00CE6229">
                    <w:rPr>
                      <w:rFonts w:ascii="宋体" w:eastAsia="宋体" w:hAnsi="宋体" w:cs="宋体" w:hint="eastAsia"/>
                      <w:color w:val="1A1A1A"/>
                      <w:kern w:val="0"/>
                      <w:sz w:val="24"/>
                      <w:szCs w:val="21"/>
                    </w:rPr>
                    <w:t>，美化环境，亦可创收。</w:t>
                  </w:r>
                </w:p>
              </w:tc>
              <w:tc>
                <w:tcPr>
                  <w:tcW w:w="175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9.00</w:t>
                  </w:r>
                </w:p>
              </w:tc>
            </w:tr>
            <w:tr w:rsidR="00CE6229" w:rsidRPr="00CE6229" w:rsidTr="00CE6229">
              <w:trPr>
                <w:trHeight w:val="429"/>
              </w:trPr>
              <w:tc>
                <w:tcPr>
                  <w:tcW w:w="742"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22</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046"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20" w:lineRule="exact"/>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苗圃</w:t>
                  </w:r>
                </w:p>
              </w:tc>
              <w:tc>
                <w:tcPr>
                  <w:tcW w:w="526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1"/>
                    </w:rPr>
                    <w:t>种植优质苗木</w:t>
                  </w:r>
                  <w:r w:rsidRPr="00CE6229">
                    <w:rPr>
                      <w:rFonts w:ascii="宋体" w:eastAsia="宋体" w:hAnsi="宋体" w:cs="宋体" w:hint="eastAsia"/>
                      <w:color w:val="1A1A1A"/>
                      <w:kern w:val="0"/>
                      <w:sz w:val="24"/>
                      <w:szCs w:val="21"/>
                    </w:rPr>
                    <w:t>，绿化环境，亦可创收。</w:t>
                  </w:r>
                </w:p>
              </w:tc>
              <w:tc>
                <w:tcPr>
                  <w:tcW w:w="175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6.00</w:t>
                  </w:r>
                </w:p>
              </w:tc>
            </w:tr>
            <w:tr w:rsidR="00CE6229" w:rsidRPr="00CE6229" w:rsidTr="00CE6229">
              <w:trPr>
                <w:trHeight w:val="444"/>
              </w:trPr>
              <w:tc>
                <w:tcPr>
                  <w:tcW w:w="742"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23</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046"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20" w:lineRule="exact"/>
                    <w:ind w:leftChars="-26" w:left="-5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农艺</w:t>
                  </w:r>
                </w:p>
              </w:tc>
              <w:tc>
                <w:tcPr>
                  <w:tcW w:w="526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1"/>
                    </w:rPr>
                    <w:t>为庄园居住区配套服务</w:t>
                  </w:r>
                  <w:r w:rsidRPr="00CE6229">
                    <w:rPr>
                      <w:rFonts w:ascii="宋体" w:eastAsia="宋体" w:hAnsi="宋体" w:cs="宋体" w:hint="eastAsia"/>
                      <w:color w:val="1A1A1A"/>
                      <w:kern w:val="0"/>
                      <w:sz w:val="24"/>
                      <w:szCs w:val="21"/>
                    </w:rPr>
                    <w:t>，四季瓜果蔬菜，绿色庄园</w:t>
                  </w:r>
                </w:p>
              </w:tc>
              <w:tc>
                <w:tcPr>
                  <w:tcW w:w="175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6.00</w:t>
                  </w:r>
                </w:p>
              </w:tc>
            </w:tr>
            <w:tr w:rsidR="00CE6229" w:rsidRPr="00CE6229" w:rsidTr="00CE6229">
              <w:trPr>
                <w:trHeight w:val="611"/>
              </w:trPr>
              <w:tc>
                <w:tcPr>
                  <w:tcW w:w="742"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24</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046"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20" w:lineRule="exact"/>
                    <w:ind w:leftChars="-31" w:left="-65" w:rightChars="-31" w:right="-65"/>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山地种植</w:t>
                  </w:r>
                </w:p>
              </w:tc>
              <w:tc>
                <w:tcPr>
                  <w:tcW w:w="526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Times New Roman" w:eastAsia="宋体" w:hAnsi="Times New Roman" w:cs="宋体" w:hint="eastAsia"/>
                      <w:color w:val="1A1A1A"/>
                      <w:kern w:val="0"/>
                      <w:sz w:val="24"/>
                      <w:szCs w:val="21"/>
                    </w:rPr>
                    <w:t>在形成山地道路系统后</w:t>
                  </w:r>
                  <w:r w:rsidRPr="00CE6229">
                    <w:rPr>
                      <w:rFonts w:ascii="宋体" w:eastAsia="宋体" w:hAnsi="宋体" w:cs="宋体" w:hint="eastAsia"/>
                      <w:color w:val="1A1A1A"/>
                      <w:kern w:val="0"/>
                      <w:sz w:val="24"/>
                      <w:szCs w:val="21"/>
                    </w:rPr>
                    <w:t>，利用山坡地整治葛根、野菜等高效经济作物。</w:t>
                  </w:r>
                </w:p>
              </w:tc>
              <w:tc>
                <w:tcPr>
                  <w:tcW w:w="175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8.00</w:t>
                  </w:r>
                </w:p>
              </w:tc>
            </w:tr>
            <w:tr w:rsidR="00CE6229" w:rsidRPr="00CE6229" w:rsidTr="00CE6229">
              <w:trPr>
                <w:trHeight w:val="396"/>
              </w:trPr>
              <w:tc>
                <w:tcPr>
                  <w:tcW w:w="742"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25</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办公及运营配置</w:t>
                  </w:r>
                </w:p>
              </w:tc>
              <w:tc>
                <w:tcPr>
                  <w:tcW w:w="526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电脑10台，25人办公桌、柜、座椅、文具、电话、车辆交通等</w:t>
                  </w:r>
                </w:p>
              </w:tc>
              <w:tc>
                <w:tcPr>
                  <w:tcW w:w="175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60.00</w:t>
                  </w:r>
                </w:p>
              </w:tc>
            </w:tr>
            <w:tr w:rsidR="00CE6229" w:rsidRPr="00CE6229" w:rsidTr="00CE6229">
              <w:trPr>
                <w:trHeight w:val="406"/>
              </w:trPr>
              <w:tc>
                <w:tcPr>
                  <w:tcW w:w="742"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26</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营销推广</w:t>
                  </w:r>
                </w:p>
              </w:tc>
              <w:tc>
                <w:tcPr>
                  <w:tcW w:w="5267"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4"/>
                    </w:rPr>
                    <w:t>按以上总额的5％预算</w:t>
                  </w:r>
                </w:p>
              </w:tc>
              <w:tc>
                <w:tcPr>
                  <w:tcW w:w="175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100.00</w:t>
                  </w:r>
                </w:p>
              </w:tc>
            </w:tr>
            <w:tr w:rsidR="00CE6229" w:rsidRPr="00CE6229" w:rsidTr="00CE6229">
              <w:trPr>
                <w:trHeight w:val="406"/>
              </w:trPr>
              <w:tc>
                <w:tcPr>
                  <w:tcW w:w="742"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368"/>
                      <w:tab w:val="left" w:pos="438"/>
                    </w:tabs>
                    <w:spacing w:line="320" w:lineRule="exact"/>
                    <w:ind w:left="244" w:rightChars="35" w:right="73" w:hanging="227"/>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27</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不可预计费</w:t>
                  </w:r>
                </w:p>
              </w:tc>
              <w:tc>
                <w:tcPr>
                  <w:tcW w:w="5267"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num" w:pos="480"/>
                    </w:tabs>
                    <w:spacing w:line="320" w:lineRule="exact"/>
                    <w:ind w:rightChars="24" w:right="50"/>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按以上总额的5％预算</w:t>
                  </w:r>
                </w:p>
              </w:tc>
              <w:tc>
                <w:tcPr>
                  <w:tcW w:w="175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100.00</w:t>
                  </w:r>
                </w:p>
              </w:tc>
            </w:tr>
            <w:tr w:rsidR="00CE6229" w:rsidRPr="00CE6229" w:rsidTr="00CE6229">
              <w:trPr>
                <w:trHeight w:val="406"/>
              </w:trPr>
              <w:tc>
                <w:tcPr>
                  <w:tcW w:w="742" w:type="dxa"/>
                  <w:tcBorders>
                    <w:top w:val="single" w:sz="18" w:space="0" w:color="FFFFFF"/>
                    <w:left w:val="nil"/>
                    <w:bottom w:val="nil"/>
                    <w:right w:val="single" w:sz="18" w:space="0" w:color="FFFFFF"/>
                  </w:tcBorders>
                  <w:shd w:val="pct5" w:color="000000" w:fill="FFFFFF"/>
                  <w:hideMark/>
                </w:tcPr>
                <w:p w:rsidR="00CE6229" w:rsidRPr="00CE6229" w:rsidRDefault="00CE6229" w:rsidP="00CE6229">
                  <w:pPr>
                    <w:widowControl/>
                    <w:tabs>
                      <w:tab w:val="left" w:pos="438"/>
                    </w:tabs>
                    <w:spacing w:line="360" w:lineRule="exact"/>
                    <w:ind w:left="18" w:rightChars="35" w:right="73"/>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 </w:t>
                  </w:r>
                </w:p>
              </w:tc>
              <w:tc>
                <w:tcPr>
                  <w:tcW w:w="1494" w:type="dxa"/>
                  <w:gridSpan w:val="2"/>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投资合计</w:t>
                  </w:r>
                </w:p>
              </w:tc>
              <w:tc>
                <w:tcPr>
                  <w:tcW w:w="5267" w:type="dxa"/>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20" w:lineRule="exact"/>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1"/>
                    </w:rPr>
                    <w:t> </w:t>
                  </w:r>
                </w:p>
              </w:tc>
              <w:tc>
                <w:tcPr>
                  <w:tcW w:w="1750" w:type="dxa"/>
                  <w:tcBorders>
                    <w:top w:val="single" w:sz="18" w:space="0" w:color="FFFFFF"/>
                    <w:left w:val="single" w:sz="18" w:space="0" w:color="FFFFFF"/>
                    <w:bottom w:val="nil"/>
                    <w:right w:val="nil"/>
                  </w:tcBorders>
                  <w:shd w:val="pct5" w:color="000000" w:fill="FFFFFF"/>
                  <w:hideMark/>
                </w:tcPr>
                <w:p w:rsidR="00CE6229" w:rsidRPr="00CE6229" w:rsidRDefault="00CE6229" w:rsidP="00CE6229">
                  <w:pPr>
                    <w:widowControl/>
                    <w:spacing w:line="320" w:lineRule="exact"/>
                    <w:ind w:leftChars="-44" w:left="-92" w:rightChars="-38" w:right="-80"/>
                    <w:jc w:val="center"/>
                    <w:rPr>
                      <w:rFonts w:ascii="宋体" w:eastAsia="宋体" w:hAnsi="宋体" w:cs="宋体"/>
                      <w:color w:val="1A1A1A"/>
                      <w:kern w:val="0"/>
                      <w:sz w:val="24"/>
                      <w:szCs w:val="24"/>
                    </w:rPr>
                  </w:pPr>
                  <w:r w:rsidRPr="00CE6229">
                    <w:rPr>
                      <w:rFonts w:ascii="宋体" w:eastAsia="宋体" w:hAnsi="宋体" w:cs="宋体"/>
                      <w:noProof/>
                      <w:color w:val="1A1A1A"/>
                      <w:kern w:val="0"/>
                      <w:sz w:val="24"/>
                      <w:szCs w:val="24"/>
                    </w:rPr>
                    <w:t>2300</w:t>
                  </w:r>
                  <w:r w:rsidRPr="00CE6229">
                    <w:rPr>
                      <w:rFonts w:ascii="宋体" w:eastAsia="宋体" w:hAnsi="宋体" w:cs="宋体"/>
                      <w:color w:val="1A1A1A"/>
                      <w:kern w:val="0"/>
                      <w:sz w:val="24"/>
                      <w:szCs w:val="24"/>
                    </w:rPr>
                    <w:t>.00</w:t>
                  </w:r>
                </w:p>
              </w:tc>
            </w:tr>
          </w:tbl>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24" w:name="_Toc217710807"/>
            <w:r w:rsidRPr="00CE6229">
              <w:rPr>
                <w:rFonts w:ascii="宋体" w:eastAsia="宋体" w:hAnsi="宋体" w:cs="Arial" w:hint="eastAsia"/>
                <w:color w:val="000000"/>
                <w:kern w:val="0"/>
                <w:sz w:val="18"/>
                <w:szCs w:val="18"/>
              </w:rPr>
              <w:t>6、 在水一方水文化乐园投资成本分析</w:t>
            </w:r>
            <w:bookmarkEnd w:id="24"/>
          </w:p>
          <w:tbl>
            <w:tblPr>
              <w:tblW w:w="0" w:type="auto"/>
              <w:tblBorders>
                <w:insideH w:val="single" w:sz="18" w:space="0" w:color="FFFFFF"/>
                <w:insideV w:val="single" w:sz="18" w:space="0" w:color="FFFFFF"/>
              </w:tblBorders>
              <w:tblLook w:val="04A0"/>
            </w:tblPr>
            <w:tblGrid>
              <w:gridCol w:w="939"/>
              <w:gridCol w:w="1792"/>
              <w:gridCol w:w="5161"/>
              <w:gridCol w:w="1558"/>
            </w:tblGrid>
            <w:tr w:rsidR="00CE6229" w:rsidRPr="00CE6229" w:rsidTr="00CE6229">
              <w:trPr>
                <w:trHeight w:val="209"/>
              </w:trPr>
              <w:tc>
                <w:tcPr>
                  <w:tcW w:w="774" w:type="dxa"/>
                  <w:tcBorders>
                    <w:top w:val="nil"/>
                    <w:left w:val="nil"/>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209" w:lineRule="atLeast"/>
                    <w:ind w:leftChars="-24" w:left="-7" w:rightChars="-31" w:right="-65" w:hangingChars="18" w:hanging="43"/>
                    <w:jc w:val="center"/>
                    <w:rPr>
                      <w:rFonts w:ascii="宋体" w:eastAsia="宋体" w:hAnsi="宋体" w:cs="宋体"/>
                      <w:color w:val="1A1A1A"/>
                      <w:kern w:val="0"/>
                      <w:sz w:val="24"/>
                      <w:szCs w:val="24"/>
                    </w:rPr>
                  </w:pPr>
                  <w:bookmarkStart w:id="25" w:name="_Toc202079075"/>
                  <w:r w:rsidRPr="00CE6229">
                    <w:rPr>
                      <w:rFonts w:ascii="黑体" w:eastAsia="黑体" w:hAnsi="宋体" w:cs="宋体" w:hint="eastAsia"/>
                      <w:color w:val="1A1A1A"/>
                      <w:kern w:val="0"/>
                      <w:sz w:val="24"/>
                      <w:szCs w:val="24"/>
                    </w:rPr>
                    <w:t>序号</w:t>
                  </w:r>
                </w:p>
              </w:tc>
              <w:tc>
                <w:tcPr>
                  <w:tcW w:w="1792" w:type="dxa"/>
                  <w:tcBorders>
                    <w:top w:val="nil"/>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209" w:lineRule="atLeast"/>
                    <w:ind w:leftChars="-24" w:left="-7" w:rightChars="-31" w:right="-65" w:hangingChars="18" w:hanging="4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项目</w:t>
                  </w:r>
                </w:p>
              </w:tc>
              <w:tc>
                <w:tcPr>
                  <w:tcW w:w="5161" w:type="dxa"/>
                  <w:tcBorders>
                    <w:top w:val="nil"/>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209" w:lineRule="atLeast"/>
                    <w:ind w:leftChars="-24" w:left="-7" w:rightChars="-31" w:right="-65" w:hangingChars="18" w:hanging="43"/>
                    <w:jc w:val="center"/>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说  明</w:t>
                  </w:r>
                </w:p>
              </w:tc>
              <w:tc>
                <w:tcPr>
                  <w:tcW w:w="1558" w:type="dxa"/>
                  <w:tcBorders>
                    <w:top w:val="nil"/>
                    <w:left w:val="single" w:sz="18" w:space="0" w:color="FFFFFF"/>
                    <w:bottom w:val="single" w:sz="18" w:space="0" w:color="FFFFFF"/>
                    <w:right w:val="nil"/>
                  </w:tcBorders>
                  <w:shd w:val="pct5" w:color="000000" w:fill="FFFFFF"/>
                  <w:hideMark/>
                </w:tcPr>
                <w:p w:rsidR="00CE6229" w:rsidRPr="00CE6229" w:rsidRDefault="00CE6229" w:rsidP="00CE6229">
                  <w:pPr>
                    <w:widowControl/>
                    <w:tabs>
                      <w:tab w:val="left" w:pos="466"/>
                    </w:tabs>
                    <w:spacing w:line="209" w:lineRule="atLeast"/>
                    <w:ind w:leftChars="-44" w:left="-92" w:rightChars="-51" w:right="-107"/>
                    <w:jc w:val="center"/>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投资成本</w:t>
                  </w:r>
                  <w:r w:rsidRPr="00CE6229">
                    <w:rPr>
                      <w:rFonts w:ascii="Times New Roman" w:eastAsia="宋体" w:hAnsi="Times New Roman" w:cs="宋体" w:hint="eastAsia"/>
                      <w:color w:val="1A1A1A"/>
                      <w:w w:val="90"/>
                      <w:kern w:val="0"/>
                      <w:sz w:val="24"/>
                      <w:szCs w:val="21"/>
                    </w:rPr>
                    <w:t>（万元）</w:t>
                  </w:r>
                </w:p>
              </w:tc>
            </w:tr>
            <w:tr w:rsidR="00CE6229" w:rsidRPr="00CE6229" w:rsidTr="00CE6229">
              <w:trPr>
                <w:trHeight w:val="248"/>
              </w:trPr>
              <w:tc>
                <w:tcPr>
                  <w:tcW w:w="77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水世界接待区</w:t>
                  </w:r>
                </w:p>
              </w:tc>
              <w:tc>
                <w:tcPr>
                  <w:tcW w:w="516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包括办公、游客接待、售票、大门等</w:t>
                  </w:r>
                </w:p>
              </w:tc>
              <w:tc>
                <w:tcPr>
                  <w:tcW w:w="1558"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120.00</w:t>
                  </w:r>
                </w:p>
              </w:tc>
            </w:tr>
            <w:tr w:rsidR="00CE6229" w:rsidRPr="00CE6229" w:rsidTr="00CE6229">
              <w:trPr>
                <w:trHeight w:val="412"/>
              </w:trPr>
              <w:tc>
                <w:tcPr>
                  <w:tcW w:w="77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2</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弘文馆</w:t>
                  </w:r>
                </w:p>
              </w:tc>
              <w:tc>
                <w:tcPr>
                  <w:tcW w:w="516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秤驼峰观景台，骄子砠、钓鱼台亭子共4个，游道1km，护栏50米；小区园林2000</w:t>
                  </w:r>
                  <w:r w:rsidRPr="00CE6229">
                    <w:rPr>
                      <w:rFonts w:ascii="Times New Roman" w:eastAsia="宋体" w:hAnsi="Times New Roman" w:cs="宋体" w:hint="eastAsia"/>
                      <w:color w:val="1A1A1A"/>
                      <w:kern w:val="0"/>
                      <w:sz w:val="24"/>
                      <w:szCs w:val="21"/>
                    </w:rPr>
                    <w:t>㎡</w:t>
                  </w:r>
                </w:p>
              </w:tc>
              <w:tc>
                <w:tcPr>
                  <w:tcW w:w="1558"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50.00</w:t>
                  </w:r>
                </w:p>
              </w:tc>
            </w:tr>
            <w:tr w:rsidR="00CE6229" w:rsidRPr="00CE6229" w:rsidTr="00CE6229">
              <w:trPr>
                <w:trHeight w:val="492"/>
              </w:trPr>
              <w:tc>
                <w:tcPr>
                  <w:tcW w:w="77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3</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读书岩游览系统</w:t>
                  </w:r>
                </w:p>
              </w:tc>
              <w:tc>
                <w:tcPr>
                  <w:tcW w:w="516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岩洞灯光及游览设施，山体游览，魁星楼180</w:t>
                  </w:r>
                  <w:r w:rsidRPr="00CE6229">
                    <w:rPr>
                      <w:rFonts w:ascii="Times New Roman" w:eastAsia="宋体" w:hAnsi="Times New Roman" w:cs="宋体" w:hint="eastAsia"/>
                      <w:color w:val="1A1A1A"/>
                      <w:kern w:val="0"/>
                      <w:sz w:val="24"/>
                      <w:szCs w:val="21"/>
                    </w:rPr>
                    <w:t>㎡</w:t>
                  </w:r>
                </w:p>
              </w:tc>
              <w:tc>
                <w:tcPr>
                  <w:tcW w:w="1558"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110.00</w:t>
                  </w:r>
                </w:p>
              </w:tc>
            </w:tr>
            <w:tr w:rsidR="00CE6229" w:rsidRPr="00CE6229" w:rsidTr="00CE6229">
              <w:trPr>
                <w:trHeight w:val="493"/>
              </w:trPr>
              <w:tc>
                <w:tcPr>
                  <w:tcW w:w="77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4</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水上乐园</w:t>
                  </w:r>
                </w:p>
              </w:tc>
              <w:tc>
                <w:tcPr>
                  <w:tcW w:w="516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水滑梯、冲浪、漂流河、戏水等设施</w:t>
                  </w:r>
                </w:p>
              </w:tc>
              <w:tc>
                <w:tcPr>
                  <w:tcW w:w="1558"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360.00</w:t>
                  </w:r>
                </w:p>
              </w:tc>
            </w:tr>
            <w:tr w:rsidR="00CE6229" w:rsidRPr="00CE6229" w:rsidTr="00CE6229">
              <w:trPr>
                <w:trHeight w:val="345"/>
              </w:trPr>
              <w:tc>
                <w:tcPr>
                  <w:tcW w:w="77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5</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温泉休闲区</w:t>
                  </w:r>
                </w:p>
              </w:tc>
              <w:tc>
                <w:tcPr>
                  <w:tcW w:w="516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包括硫磺泉、瑶山药泉、牛奶泉、玫瑰泉、当归泉等休闲温泉设施。同时接待能力约200人。</w:t>
                  </w:r>
                </w:p>
              </w:tc>
              <w:tc>
                <w:tcPr>
                  <w:tcW w:w="1558"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220.00</w:t>
                  </w:r>
                </w:p>
              </w:tc>
            </w:tr>
            <w:tr w:rsidR="00CE6229" w:rsidRPr="00CE6229" w:rsidTr="00CE6229">
              <w:trPr>
                <w:trHeight w:val="431"/>
              </w:trPr>
              <w:tc>
                <w:tcPr>
                  <w:tcW w:w="77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6</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山地公园</w:t>
                  </w:r>
                </w:p>
              </w:tc>
              <w:tc>
                <w:tcPr>
                  <w:tcW w:w="516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猫崽砠－老鼠砠山地游览景点</w:t>
                  </w:r>
                </w:p>
              </w:tc>
              <w:tc>
                <w:tcPr>
                  <w:tcW w:w="1558"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50.00</w:t>
                  </w:r>
                </w:p>
              </w:tc>
            </w:tr>
            <w:tr w:rsidR="00CE6229" w:rsidRPr="00CE6229" w:rsidTr="00CE6229">
              <w:trPr>
                <w:trHeight w:val="431"/>
              </w:trPr>
              <w:tc>
                <w:tcPr>
                  <w:tcW w:w="77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7</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24" w:left="-7" w:rightChars="-31" w:right="-65" w:hangingChars="18" w:hanging="43"/>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小区道路系统</w:t>
                  </w:r>
                </w:p>
              </w:tc>
              <w:tc>
                <w:tcPr>
                  <w:tcW w:w="516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宽6</w:t>
                  </w:r>
                  <w:r w:rsidRPr="00CE6229">
                    <w:rPr>
                      <w:rFonts w:ascii="Times New Roman" w:eastAsia="宋体" w:hAnsi="Times New Roman" w:cs="宋体" w:hint="eastAsia"/>
                      <w:color w:val="1A1A1A"/>
                      <w:kern w:val="0"/>
                      <w:sz w:val="24"/>
                      <w:szCs w:val="21"/>
                    </w:rPr>
                    <w:t>米园区公路</w:t>
                  </w:r>
                  <w:r w:rsidRPr="00CE6229">
                    <w:rPr>
                      <w:rFonts w:ascii="宋体" w:eastAsia="宋体" w:hAnsi="宋体" w:cs="宋体" w:hint="eastAsia"/>
                      <w:color w:val="1A1A1A"/>
                      <w:kern w:val="0"/>
                      <w:sz w:val="24"/>
                      <w:szCs w:val="21"/>
                    </w:rPr>
                    <w:t>2.0km</w:t>
                  </w:r>
                </w:p>
              </w:tc>
              <w:tc>
                <w:tcPr>
                  <w:tcW w:w="1558"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60.00</w:t>
                  </w:r>
                </w:p>
              </w:tc>
            </w:tr>
            <w:tr w:rsidR="00CE6229" w:rsidRPr="00CE6229" w:rsidTr="00CE6229">
              <w:trPr>
                <w:trHeight w:val="611"/>
              </w:trPr>
              <w:tc>
                <w:tcPr>
                  <w:tcW w:w="77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lastRenderedPageBreak/>
                    <w:t>8</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w w:val="90"/>
                      <w:kern w:val="0"/>
                      <w:sz w:val="24"/>
                      <w:szCs w:val="24"/>
                    </w:rPr>
                    <w:t>办公及运营配置</w:t>
                  </w:r>
                </w:p>
              </w:tc>
              <w:tc>
                <w:tcPr>
                  <w:tcW w:w="516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1"/>
                    </w:rPr>
                    <w:t>电脑20台，60人办公桌、柜、座椅、文具、电话、车辆交通等</w:t>
                  </w:r>
                </w:p>
              </w:tc>
              <w:tc>
                <w:tcPr>
                  <w:tcW w:w="1558"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50.00</w:t>
                  </w:r>
                </w:p>
              </w:tc>
            </w:tr>
            <w:tr w:rsidR="00CE6229" w:rsidRPr="00CE6229" w:rsidTr="00CE6229">
              <w:trPr>
                <w:trHeight w:val="291"/>
              </w:trPr>
              <w:tc>
                <w:tcPr>
                  <w:tcW w:w="774"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9</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营销推广</w:t>
                  </w:r>
                </w:p>
              </w:tc>
              <w:tc>
                <w:tcPr>
                  <w:tcW w:w="516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方正报宋简体" w:eastAsia="方正报宋简体" w:hAnsi="宋体" w:cs="宋体" w:hint="eastAsia"/>
                      <w:color w:val="1A1A1A"/>
                      <w:kern w:val="0"/>
                      <w:sz w:val="24"/>
                      <w:szCs w:val="21"/>
                    </w:rPr>
                    <w:t>按以上总额的5％预算</w:t>
                  </w:r>
                </w:p>
              </w:tc>
              <w:tc>
                <w:tcPr>
                  <w:tcW w:w="1558"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100.00</w:t>
                  </w:r>
                </w:p>
              </w:tc>
            </w:tr>
            <w:tr w:rsidR="00CE6229" w:rsidRPr="00CE6229" w:rsidTr="00CE6229">
              <w:trPr>
                <w:trHeight w:val="443"/>
              </w:trPr>
              <w:tc>
                <w:tcPr>
                  <w:tcW w:w="774"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0"/>
                      <w:tab w:val="left" w:pos="438"/>
                    </w:tabs>
                    <w:spacing w:line="360" w:lineRule="exact"/>
                    <w:ind w:left="91" w:rightChars="35" w:right="73" w:hanging="31"/>
                    <w:jc w:val="center"/>
                    <w:rPr>
                      <w:rFonts w:ascii="宋体" w:eastAsia="宋体" w:hAnsi="宋体" w:cs="宋体"/>
                      <w:color w:val="1A1A1A"/>
                      <w:kern w:val="0"/>
                      <w:sz w:val="24"/>
                      <w:szCs w:val="24"/>
                    </w:rPr>
                  </w:pPr>
                  <w:r w:rsidRPr="00CE6229">
                    <w:rPr>
                      <w:rFonts w:ascii="宋体" w:eastAsia="宋体" w:hAnsi="宋体" w:cs="宋体" w:hint="eastAsia"/>
                      <w:i/>
                      <w:color w:val="1A1A1A"/>
                      <w:kern w:val="0"/>
                      <w:sz w:val="24"/>
                      <w:szCs w:val="24"/>
                    </w:rPr>
                    <w:t>10</w:t>
                  </w:r>
                  <w:r w:rsidRPr="00CE6229">
                    <w:rPr>
                      <w:rFonts w:ascii="Times New Roman" w:eastAsia="宋体" w:hAnsi="Times New Roman" w:cs="Times New Roman"/>
                      <w:i/>
                      <w:color w:val="1A1A1A"/>
                      <w:kern w:val="0"/>
                      <w:sz w:val="14"/>
                      <w:szCs w:val="14"/>
                    </w:rPr>
                    <w:t xml:space="preserve">     </w:t>
                  </w: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不可预计费用</w:t>
                  </w:r>
                </w:p>
              </w:tc>
              <w:tc>
                <w:tcPr>
                  <w:tcW w:w="516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tabs>
                      <w:tab w:val="left" w:pos="466"/>
                    </w:tabs>
                    <w:spacing w:before="100" w:beforeAutospacing="1" w:after="100" w:afterAutospacing="1" w:line="300" w:lineRule="exact"/>
                    <w:ind w:firstLineChars="115" w:firstLine="276"/>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1"/>
                    </w:rPr>
                    <w:t>按以上</w:t>
                  </w:r>
                  <w:r w:rsidRPr="00CE6229">
                    <w:rPr>
                      <w:rFonts w:ascii="Times New Roman" w:eastAsia="宋体" w:hAnsi="Times New Roman" w:cs="宋体" w:hint="eastAsia"/>
                      <w:color w:val="1A1A1A"/>
                      <w:kern w:val="0"/>
                      <w:sz w:val="24"/>
                      <w:szCs w:val="21"/>
                    </w:rPr>
                    <w:t>总额</w:t>
                  </w:r>
                  <w:r w:rsidRPr="00CE6229">
                    <w:rPr>
                      <w:rFonts w:ascii="宋体" w:eastAsia="宋体" w:hAnsi="宋体" w:cs="宋体" w:hint="eastAsia"/>
                      <w:color w:val="1A1A1A"/>
                      <w:kern w:val="0"/>
                      <w:sz w:val="24"/>
                      <w:szCs w:val="21"/>
                    </w:rPr>
                    <w:t>的5％预算</w:t>
                  </w:r>
                </w:p>
              </w:tc>
              <w:tc>
                <w:tcPr>
                  <w:tcW w:w="1558"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line="320" w:lineRule="exact"/>
                    <w:ind w:leftChars="-51" w:left="-107" w:rightChars="-44" w:right="-92"/>
                    <w:jc w:val="center"/>
                    <w:rPr>
                      <w:rFonts w:ascii="宋体" w:eastAsia="宋体" w:hAnsi="宋体" w:cs="宋体"/>
                      <w:color w:val="1A1A1A"/>
                      <w:kern w:val="0"/>
                      <w:sz w:val="24"/>
                      <w:szCs w:val="24"/>
                    </w:rPr>
                  </w:pPr>
                  <w:r w:rsidRPr="00CE6229">
                    <w:rPr>
                      <w:rFonts w:ascii="宋体" w:eastAsia="宋体" w:hAnsi="宋体" w:cs="宋体"/>
                      <w:color w:val="1A1A1A"/>
                      <w:kern w:val="0"/>
                      <w:sz w:val="24"/>
                      <w:szCs w:val="24"/>
                    </w:rPr>
                    <w:t>80.00</w:t>
                  </w:r>
                </w:p>
              </w:tc>
            </w:tr>
            <w:tr w:rsidR="00CE6229" w:rsidRPr="00CE6229" w:rsidTr="00CE6229">
              <w:trPr>
                <w:trHeight w:val="443"/>
              </w:trPr>
              <w:tc>
                <w:tcPr>
                  <w:tcW w:w="774" w:type="dxa"/>
                  <w:tcBorders>
                    <w:top w:val="single" w:sz="18" w:space="0" w:color="FFFFFF"/>
                    <w:left w:val="nil"/>
                    <w:bottom w:val="nil"/>
                    <w:right w:val="single" w:sz="18" w:space="0" w:color="FFFFFF"/>
                  </w:tcBorders>
                  <w:shd w:val="pct20" w:color="000000" w:fill="FFFFFF"/>
                  <w:hideMark/>
                </w:tcPr>
                <w:p w:rsidR="00CE6229" w:rsidRPr="00CE6229" w:rsidRDefault="00CE6229" w:rsidP="00CE6229">
                  <w:pPr>
                    <w:widowControl/>
                    <w:tabs>
                      <w:tab w:val="left" w:pos="438"/>
                    </w:tabs>
                    <w:spacing w:line="360" w:lineRule="exact"/>
                    <w:ind w:left="18" w:rightChars="35" w:right="73"/>
                    <w:jc w:val="left"/>
                    <w:rPr>
                      <w:rFonts w:ascii="宋体" w:eastAsia="宋体" w:hAnsi="宋体" w:cs="宋体"/>
                      <w:color w:val="1A1A1A"/>
                      <w:kern w:val="0"/>
                      <w:sz w:val="24"/>
                      <w:szCs w:val="24"/>
                    </w:rPr>
                  </w:pPr>
                  <w:r w:rsidRPr="00CE6229">
                    <w:rPr>
                      <w:rFonts w:ascii="宋体" w:eastAsia="宋体" w:hAnsi="宋体" w:cs="宋体"/>
                      <w:color w:val="1A1A1A"/>
                      <w:kern w:val="0"/>
                      <w:sz w:val="24"/>
                      <w:szCs w:val="24"/>
                    </w:rPr>
                    <w:t> </w:t>
                  </w:r>
                </w:p>
              </w:tc>
              <w:tc>
                <w:tcPr>
                  <w:tcW w:w="1792"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tabs>
                      <w:tab w:val="left" w:pos="466"/>
                    </w:tabs>
                    <w:spacing w:line="360" w:lineRule="exact"/>
                    <w:ind w:leftChars="-9" w:left="-9" w:rightChars="-31" w:right="-65" w:hangingChars="4" w:hanging="10"/>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4"/>
                    </w:rPr>
                    <w:t>投资合计</w:t>
                  </w:r>
                </w:p>
              </w:tc>
              <w:tc>
                <w:tcPr>
                  <w:tcW w:w="5161"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tabs>
                      <w:tab w:val="left" w:pos="466"/>
                    </w:tabs>
                    <w:spacing w:before="100" w:beforeAutospacing="1" w:after="100" w:afterAutospacing="1" w:line="320" w:lineRule="exact"/>
                    <w:jc w:val="left"/>
                    <w:rPr>
                      <w:rFonts w:ascii="宋体" w:eastAsia="宋体" w:hAnsi="宋体" w:cs="宋体"/>
                      <w:color w:val="1A1A1A"/>
                      <w:kern w:val="0"/>
                      <w:sz w:val="24"/>
                      <w:szCs w:val="24"/>
                    </w:rPr>
                  </w:pPr>
                  <w:r w:rsidRPr="00CE6229">
                    <w:rPr>
                      <w:rFonts w:ascii="黑体" w:eastAsia="黑体" w:hAnsi="宋体" w:cs="宋体" w:hint="eastAsia"/>
                      <w:color w:val="1A1A1A"/>
                      <w:kern w:val="0"/>
                      <w:sz w:val="24"/>
                      <w:szCs w:val="21"/>
                    </w:rPr>
                    <w:t> </w:t>
                  </w:r>
                </w:p>
              </w:tc>
              <w:tc>
                <w:tcPr>
                  <w:tcW w:w="1558" w:type="dxa"/>
                  <w:tcBorders>
                    <w:top w:val="single" w:sz="18" w:space="0" w:color="FFFFFF"/>
                    <w:left w:val="single" w:sz="18" w:space="0" w:color="FFFFFF"/>
                    <w:bottom w:val="nil"/>
                    <w:right w:val="nil"/>
                  </w:tcBorders>
                  <w:shd w:val="pct20" w:color="000000" w:fill="FFFFFF"/>
                  <w:hideMark/>
                </w:tcPr>
                <w:p w:rsidR="00CE6229" w:rsidRPr="00CE6229" w:rsidRDefault="00CE6229" w:rsidP="00CE6229">
                  <w:pPr>
                    <w:widowControl/>
                    <w:spacing w:line="320" w:lineRule="exact"/>
                    <w:ind w:leftChars="-44" w:left="-92" w:rightChars="-38" w:right="-80"/>
                    <w:jc w:val="center"/>
                    <w:rPr>
                      <w:rFonts w:ascii="宋体" w:eastAsia="宋体" w:hAnsi="宋体" w:cs="宋体"/>
                      <w:color w:val="1A1A1A"/>
                      <w:kern w:val="0"/>
                      <w:sz w:val="24"/>
                      <w:szCs w:val="24"/>
                    </w:rPr>
                  </w:pPr>
                  <w:r w:rsidRPr="00CE6229">
                    <w:rPr>
                      <w:rFonts w:ascii="宋体" w:eastAsia="宋体" w:hAnsi="宋体" w:cs="宋体"/>
                      <w:noProof/>
                      <w:color w:val="1A1A1A"/>
                      <w:kern w:val="0"/>
                      <w:sz w:val="24"/>
                      <w:szCs w:val="24"/>
                    </w:rPr>
                    <w:t>1200</w:t>
                  </w:r>
                  <w:r w:rsidRPr="00CE6229">
                    <w:rPr>
                      <w:rFonts w:ascii="宋体" w:eastAsia="宋体" w:hAnsi="宋体" w:cs="宋体"/>
                      <w:color w:val="1A1A1A"/>
                      <w:kern w:val="0"/>
                      <w:sz w:val="24"/>
                      <w:szCs w:val="24"/>
                    </w:rPr>
                    <w:t>.00</w:t>
                  </w:r>
                  <w:bookmarkEnd w:id="25"/>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26" w:name="_Toc217710808"/>
            <w:r w:rsidRPr="00CE6229">
              <w:rPr>
                <w:rFonts w:ascii="宋体" w:eastAsia="宋体" w:hAnsi="宋体" w:cs="Arial" w:hint="eastAsia"/>
                <w:color w:val="000000"/>
                <w:kern w:val="0"/>
                <w:sz w:val="18"/>
                <w:szCs w:val="18"/>
              </w:rPr>
              <w:t>7、 运营成本分析</w:t>
            </w:r>
            <w:bookmarkEnd w:id="26"/>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动物园、乐园收入：</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预计游客量：三个园区可达360万人次/年以上，接待能力290万人次/年；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门票预定价格（平均）：零售 80元/人次，团队40元/人次（普通团队60元/人次，学生团队40元/人次，平均团队50元/人次）</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动物园、乐园门票收入：按入园购票率80％，团队比例50％</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零售门票收入为：360×80%×50％×80=11520(万元)。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团队门票收入为：360×80%×50％×50=7200(万元)。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门票印刷费：36万元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营业费用:</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tbl>
            <w:tblPr>
              <w:tblW w:w="9263" w:type="dxa"/>
              <w:tblBorders>
                <w:insideH w:val="single" w:sz="18" w:space="0" w:color="FFFFFF"/>
                <w:insideV w:val="single" w:sz="18" w:space="0" w:color="FFFFFF"/>
              </w:tblBorders>
              <w:tblLook w:val="01E0"/>
            </w:tblPr>
            <w:tblGrid>
              <w:gridCol w:w="1159"/>
              <w:gridCol w:w="846"/>
              <w:gridCol w:w="1581"/>
              <w:gridCol w:w="4318"/>
              <w:gridCol w:w="1359"/>
            </w:tblGrid>
            <w:tr w:rsidR="00CE6229" w:rsidRPr="00CE6229" w:rsidTr="00CE6229">
              <w:tc>
                <w:tcPr>
                  <w:tcW w:w="588" w:type="dxa"/>
                  <w:tcBorders>
                    <w:top w:val="nil"/>
                    <w:left w:val="nil"/>
                    <w:bottom w:val="single" w:sz="18" w:space="0" w:color="FFFFFF"/>
                    <w:right w:val="single" w:sz="18" w:space="0" w:color="FFFFFF"/>
                  </w:tcBorders>
                  <w:shd w:val="pct20" w:color="000000" w:fill="FFFFFF"/>
                  <w:hideMark/>
                </w:tcPr>
                <w:p w:rsidR="00CE6229" w:rsidRPr="00CE6229" w:rsidRDefault="00CE6229" w:rsidP="00CE6229">
                  <w:pPr>
                    <w:widowControl/>
                    <w:spacing w:line="320" w:lineRule="exact"/>
                    <w:ind w:leftChars="-31" w:left="-65" w:rightChars="-40" w:right="-84"/>
                    <w:jc w:val="center"/>
                    <w:rPr>
                      <w:rFonts w:ascii="宋体" w:eastAsia="宋体" w:hAnsi="宋体" w:cs="宋体"/>
                      <w:color w:val="1A1A1A"/>
                      <w:kern w:val="0"/>
                      <w:sz w:val="24"/>
                      <w:szCs w:val="24"/>
                    </w:rPr>
                  </w:pPr>
                  <w:r w:rsidRPr="00CE6229">
                    <w:rPr>
                      <w:rFonts w:ascii="宋体" w:eastAsia="宋体" w:hAnsi="宋体" w:cs="Arial" w:hint="eastAsia"/>
                      <w:b/>
                      <w:bCs/>
                      <w:color w:val="1A1A1A"/>
                      <w:kern w:val="0"/>
                      <w:sz w:val="24"/>
                      <w:szCs w:val="24"/>
                    </w:rPr>
                    <w:t>序号</w:t>
                  </w:r>
                </w:p>
              </w:tc>
              <w:tc>
                <w:tcPr>
                  <w:tcW w:w="2324" w:type="dxa"/>
                  <w:gridSpan w:val="2"/>
                  <w:tcBorders>
                    <w:top w:val="nil"/>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20" w:lineRule="exact"/>
                    <w:jc w:val="center"/>
                    <w:rPr>
                      <w:rFonts w:ascii="宋体" w:eastAsia="宋体" w:hAnsi="宋体" w:cs="宋体"/>
                      <w:color w:val="1A1A1A"/>
                      <w:kern w:val="0"/>
                      <w:sz w:val="24"/>
                      <w:szCs w:val="24"/>
                    </w:rPr>
                  </w:pPr>
                  <w:r w:rsidRPr="00CE6229">
                    <w:rPr>
                      <w:rFonts w:ascii="宋体" w:eastAsia="宋体" w:hAnsi="宋体" w:cs="Arial" w:hint="eastAsia"/>
                      <w:b/>
                      <w:bCs/>
                      <w:color w:val="1A1A1A"/>
                      <w:kern w:val="0"/>
                      <w:sz w:val="24"/>
                      <w:szCs w:val="24"/>
                    </w:rPr>
                    <w:t>分项项目</w:t>
                  </w:r>
                </w:p>
              </w:tc>
              <w:tc>
                <w:tcPr>
                  <w:tcW w:w="4951" w:type="dxa"/>
                  <w:tcBorders>
                    <w:top w:val="nil"/>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20" w:lineRule="exact"/>
                    <w:jc w:val="center"/>
                    <w:rPr>
                      <w:rFonts w:ascii="宋体" w:eastAsia="宋体" w:hAnsi="宋体" w:cs="宋体"/>
                      <w:color w:val="1A1A1A"/>
                      <w:kern w:val="0"/>
                      <w:sz w:val="24"/>
                      <w:szCs w:val="24"/>
                    </w:rPr>
                  </w:pPr>
                  <w:r w:rsidRPr="00CE6229">
                    <w:rPr>
                      <w:rFonts w:ascii="宋体" w:eastAsia="宋体" w:hAnsi="宋体" w:cs="Arial" w:hint="eastAsia"/>
                      <w:b/>
                      <w:bCs/>
                      <w:color w:val="1A1A1A"/>
                      <w:kern w:val="0"/>
                      <w:sz w:val="24"/>
                      <w:szCs w:val="24"/>
                    </w:rPr>
                    <w:t>说    明</w:t>
                  </w:r>
                </w:p>
              </w:tc>
              <w:tc>
                <w:tcPr>
                  <w:tcW w:w="1400" w:type="dxa"/>
                  <w:tcBorders>
                    <w:top w:val="nil"/>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b/>
                      <w:bCs/>
                      <w:color w:val="1A1A1A"/>
                      <w:kern w:val="0"/>
                      <w:sz w:val="24"/>
                      <w:szCs w:val="24"/>
                    </w:rPr>
                    <w:t>金额</w:t>
                  </w:r>
                  <w:r w:rsidRPr="00CE6229">
                    <w:rPr>
                      <w:rFonts w:ascii="宋体" w:eastAsia="宋体" w:hAnsi="宋体" w:cs="Arial" w:hint="eastAsia"/>
                      <w:b/>
                      <w:bCs/>
                      <w:color w:val="1A1A1A"/>
                      <w:kern w:val="0"/>
                      <w:sz w:val="24"/>
                      <w:szCs w:val="21"/>
                    </w:rPr>
                    <w:t>（万元）</w:t>
                  </w:r>
                </w:p>
              </w:tc>
            </w:tr>
            <w:tr w:rsidR="00CE6229" w:rsidRPr="00CE6229" w:rsidTr="00CE6229">
              <w:trPr>
                <w:trHeight w:val="74"/>
              </w:trPr>
              <w:tc>
                <w:tcPr>
                  <w:tcW w:w="58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881"/>
                    </w:tabs>
                    <w:spacing w:before="100" w:beforeAutospacing="1" w:after="100" w:afterAutospacing="1" w:line="74" w:lineRule="atLeas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546" w:type="dxa"/>
                  <w:vMerge w:val="restart"/>
                  <w:tcBorders>
                    <w:top w:val="single" w:sz="18" w:space="0" w:color="FFFFFF"/>
                    <w:left w:val="single" w:sz="18" w:space="0" w:color="FFFFFF"/>
                    <w:bottom w:val="single" w:sz="18" w:space="0" w:color="FFFFFF"/>
                    <w:right w:val="single" w:sz="18" w:space="0" w:color="FFFFFF"/>
                  </w:tcBorders>
                  <w:shd w:val="pct5" w:color="000000" w:fill="FFFFFF"/>
                  <w:textDirection w:val="tbRlV"/>
                  <w:hideMark/>
                </w:tcPr>
                <w:p w:rsidR="00CE6229" w:rsidRPr="00CE6229" w:rsidRDefault="00CE6229" w:rsidP="00CE6229">
                  <w:pPr>
                    <w:widowControl/>
                    <w:spacing w:line="74" w:lineRule="atLeast"/>
                    <w:ind w:left="164" w:right="113"/>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固定成本</w:t>
                  </w:r>
                </w:p>
              </w:tc>
              <w:tc>
                <w:tcPr>
                  <w:tcW w:w="1778"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74"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工资福利</w:t>
                  </w:r>
                </w:p>
              </w:tc>
              <w:tc>
                <w:tcPr>
                  <w:tcW w:w="495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74"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员工数450人，人均月薪1250元。</w:t>
                  </w:r>
                </w:p>
              </w:tc>
              <w:tc>
                <w:tcPr>
                  <w:tcW w:w="140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74" w:lineRule="atLeas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592.78</w:t>
                  </w:r>
                </w:p>
              </w:tc>
            </w:tr>
            <w:tr w:rsidR="00CE6229" w:rsidRPr="00CE6229" w:rsidTr="00CE6229">
              <w:trPr>
                <w:trHeight w:val="367"/>
              </w:trPr>
              <w:tc>
                <w:tcPr>
                  <w:tcW w:w="58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881"/>
                    </w:tabs>
                    <w:spacing w:before="100" w:beforeAutospacing="1" w:after="100" w:afterAutospacing="1" w:line="320" w:lineRule="exac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778"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劳动及保险费</w:t>
                  </w:r>
                </w:p>
              </w:tc>
              <w:tc>
                <w:tcPr>
                  <w:tcW w:w="495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按国家有关规定核计员工保险</w:t>
                  </w:r>
                </w:p>
              </w:tc>
              <w:tc>
                <w:tcPr>
                  <w:tcW w:w="140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320" w:lineRule="exac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106.70</w:t>
                  </w:r>
                </w:p>
              </w:tc>
            </w:tr>
            <w:tr w:rsidR="00CE6229" w:rsidRPr="00CE6229" w:rsidTr="00CE6229">
              <w:trPr>
                <w:trHeight w:val="538"/>
              </w:trPr>
              <w:tc>
                <w:tcPr>
                  <w:tcW w:w="58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881"/>
                    </w:tabs>
                    <w:spacing w:before="100" w:beforeAutospacing="1" w:after="100" w:afterAutospacing="1" w:line="320" w:lineRule="exac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778"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折旧费</w:t>
                  </w:r>
                </w:p>
              </w:tc>
              <w:tc>
                <w:tcPr>
                  <w:tcW w:w="495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项目固定资产投资总额  万元。按养殖特种产业固定资产投资15年完成更新。</w:t>
                  </w:r>
                </w:p>
              </w:tc>
              <w:tc>
                <w:tcPr>
                  <w:tcW w:w="140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320" w:lineRule="exac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880.80</w:t>
                  </w:r>
                </w:p>
              </w:tc>
            </w:tr>
            <w:tr w:rsidR="00CE6229" w:rsidRPr="00CE6229" w:rsidTr="00CE6229">
              <w:trPr>
                <w:trHeight w:val="227"/>
              </w:trPr>
              <w:tc>
                <w:tcPr>
                  <w:tcW w:w="58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881"/>
                    </w:tabs>
                    <w:spacing w:before="100" w:beforeAutospacing="1" w:after="100" w:afterAutospacing="1" w:line="227" w:lineRule="atLeas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778"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227"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维护费</w:t>
                  </w:r>
                </w:p>
              </w:tc>
              <w:tc>
                <w:tcPr>
                  <w:tcW w:w="495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227"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固定资产投资2.5%投入年度维护</w:t>
                  </w:r>
                </w:p>
              </w:tc>
              <w:tc>
                <w:tcPr>
                  <w:tcW w:w="140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227" w:lineRule="atLeas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34.00</w:t>
                  </w:r>
                </w:p>
              </w:tc>
            </w:tr>
            <w:tr w:rsidR="00CE6229" w:rsidRPr="00CE6229" w:rsidTr="00CE6229">
              <w:trPr>
                <w:trHeight w:val="268"/>
              </w:trPr>
              <w:tc>
                <w:tcPr>
                  <w:tcW w:w="58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881"/>
                    </w:tabs>
                    <w:spacing w:before="100" w:beforeAutospacing="1" w:after="100" w:afterAutospacing="1" w:line="320" w:lineRule="exac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778"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保险费用</w:t>
                  </w:r>
                </w:p>
              </w:tc>
              <w:tc>
                <w:tcPr>
                  <w:tcW w:w="495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投资项目财产保险、动物特种险</w:t>
                  </w:r>
                </w:p>
              </w:tc>
              <w:tc>
                <w:tcPr>
                  <w:tcW w:w="140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320" w:lineRule="exac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106.00</w:t>
                  </w:r>
                </w:p>
              </w:tc>
            </w:tr>
            <w:tr w:rsidR="00CE6229" w:rsidRPr="00CE6229" w:rsidTr="00CE6229">
              <w:trPr>
                <w:trHeight w:val="216"/>
              </w:trPr>
              <w:tc>
                <w:tcPr>
                  <w:tcW w:w="58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881"/>
                    </w:tabs>
                    <w:spacing w:before="100" w:beforeAutospacing="1" w:after="100" w:afterAutospacing="1" w:line="216" w:lineRule="atLeas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6</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778"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216"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利息支出</w:t>
                  </w:r>
                </w:p>
              </w:tc>
              <w:tc>
                <w:tcPr>
                  <w:tcW w:w="495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216"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全部投资按10%年利率计息。</w:t>
                  </w:r>
                </w:p>
              </w:tc>
              <w:tc>
                <w:tcPr>
                  <w:tcW w:w="140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216" w:lineRule="atLeas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1272.0</w:t>
                  </w:r>
                </w:p>
              </w:tc>
            </w:tr>
            <w:tr w:rsidR="00CE6229" w:rsidRPr="00CE6229" w:rsidTr="00CE6229">
              <w:trPr>
                <w:trHeight w:val="164"/>
              </w:trPr>
              <w:tc>
                <w:tcPr>
                  <w:tcW w:w="58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881"/>
                    </w:tabs>
                    <w:spacing w:before="100" w:beforeAutospacing="1" w:after="100" w:afterAutospacing="1" w:line="164" w:lineRule="atLeas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7</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546" w:type="dxa"/>
                  <w:vMerge w:val="restart"/>
                  <w:tcBorders>
                    <w:top w:val="single" w:sz="18" w:space="0" w:color="FFFFFF"/>
                    <w:left w:val="single" w:sz="18" w:space="0" w:color="FFFFFF"/>
                    <w:bottom w:val="single" w:sz="18" w:space="0" w:color="FFFFFF"/>
                    <w:right w:val="single" w:sz="18" w:space="0" w:color="FFFFFF"/>
                  </w:tcBorders>
                  <w:shd w:val="pct5" w:color="000000" w:fill="FFFFFF"/>
                  <w:textDirection w:val="tbRlV"/>
                  <w:hideMark/>
                </w:tcPr>
                <w:p w:rsidR="00CE6229" w:rsidRPr="00CE6229" w:rsidRDefault="00CE6229" w:rsidP="00CE6229">
                  <w:pPr>
                    <w:widowControl/>
                    <w:spacing w:line="164" w:lineRule="atLeast"/>
                    <w:ind w:left="164" w:right="113"/>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变动成本</w:t>
                  </w:r>
                </w:p>
              </w:tc>
              <w:tc>
                <w:tcPr>
                  <w:tcW w:w="1778"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64"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科研</w:t>
                  </w:r>
                </w:p>
              </w:tc>
              <w:tc>
                <w:tcPr>
                  <w:tcW w:w="495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64"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以200万元为基数，按年度5%递增。</w:t>
                  </w:r>
                </w:p>
              </w:tc>
              <w:tc>
                <w:tcPr>
                  <w:tcW w:w="140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164" w:lineRule="atLeas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200.80</w:t>
                  </w:r>
                </w:p>
              </w:tc>
            </w:tr>
            <w:tr w:rsidR="00CE6229" w:rsidRPr="00CE6229" w:rsidTr="00CE6229">
              <w:trPr>
                <w:trHeight w:val="249"/>
              </w:trPr>
              <w:tc>
                <w:tcPr>
                  <w:tcW w:w="58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881"/>
                    </w:tabs>
                    <w:spacing w:before="100" w:beforeAutospacing="1" w:after="100" w:afterAutospacing="1" w:line="320" w:lineRule="exac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8</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778"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生产物料</w:t>
                  </w:r>
                </w:p>
              </w:tc>
              <w:tc>
                <w:tcPr>
                  <w:tcW w:w="495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动物养殖，按动物养殖增长数量增长</w:t>
                  </w:r>
                </w:p>
              </w:tc>
              <w:tc>
                <w:tcPr>
                  <w:tcW w:w="140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320" w:lineRule="exac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1121.12</w:t>
                  </w:r>
                </w:p>
              </w:tc>
            </w:tr>
            <w:tr w:rsidR="00CE6229" w:rsidRPr="00CE6229" w:rsidTr="00CE6229">
              <w:trPr>
                <w:trHeight w:val="216"/>
              </w:trPr>
              <w:tc>
                <w:tcPr>
                  <w:tcW w:w="588"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881"/>
                    </w:tabs>
                    <w:spacing w:before="100" w:beforeAutospacing="1" w:after="100" w:afterAutospacing="1" w:line="216" w:lineRule="atLeas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9</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778"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216"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管理及营销宣传费用</w:t>
                  </w:r>
                </w:p>
              </w:tc>
              <w:tc>
                <w:tcPr>
                  <w:tcW w:w="495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216"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包括广告宣传，营销业务等，按年度营业额的3%预计。</w:t>
                  </w:r>
                </w:p>
              </w:tc>
              <w:tc>
                <w:tcPr>
                  <w:tcW w:w="1400"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216" w:lineRule="atLeas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728.00</w:t>
                  </w:r>
                </w:p>
              </w:tc>
            </w:tr>
            <w:tr w:rsidR="00CE6229" w:rsidRPr="00CE6229" w:rsidTr="00CE6229">
              <w:trPr>
                <w:trHeight w:val="154"/>
              </w:trPr>
              <w:tc>
                <w:tcPr>
                  <w:tcW w:w="588"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881"/>
                    </w:tabs>
                    <w:spacing w:before="100" w:beforeAutospacing="1" w:after="100" w:afterAutospacing="1" w:line="154" w:lineRule="atLeas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10</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t> </w:t>
                  </w: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778"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154" w:lineRule="atLeast"/>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不可预费用</w:t>
                  </w:r>
                </w:p>
              </w:tc>
              <w:tc>
                <w:tcPr>
                  <w:tcW w:w="495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154"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按年度成本总额的约2%预计</w:t>
                  </w:r>
                </w:p>
              </w:tc>
              <w:tc>
                <w:tcPr>
                  <w:tcW w:w="1400"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154" w:lineRule="atLeast"/>
                    <w:ind w:rightChars="34" w:right="71"/>
                    <w:jc w:val="righ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150.00</w:t>
                  </w:r>
                </w:p>
              </w:tc>
            </w:tr>
            <w:tr w:rsidR="00CE6229" w:rsidRPr="00CE6229" w:rsidTr="00CE6229">
              <w:trPr>
                <w:trHeight w:val="146"/>
              </w:trPr>
              <w:tc>
                <w:tcPr>
                  <w:tcW w:w="588" w:type="dxa"/>
                  <w:tcBorders>
                    <w:top w:val="single" w:sz="18" w:space="0" w:color="FFFFFF"/>
                    <w:left w:val="nil"/>
                    <w:bottom w:val="nil"/>
                    <w:right w:val="single" w:sz="18" w:space="0" w:color="FFFFFF"/>
                  </w:tcBorders>
                  <w:shd w:val="pct5" w:color="000000" w:fill="FFFFFF"/>
                  <w:hideMark/>
                </w:tcPr>
                <w:p w:rsidR="00CE6229" w:rsidRPr="00CE6229" w:rsidRDefault="00CE6229" w:rsidP="00CE6229">
                  <w:pPr>
                    <w:widowControl/>
                    <w:tabs>
                      <w:tab w:val="num" w:pos="881"/>
                    </w:tabs>
                    <w:spacing w:before="100" w:beforeAutospacing="1" w:after="100" w:afterAutospacing="1" w:line="146" w:lineRule="atLeast"/>
                    <w:ind w:left="57" w:firstLineChars="50" w:firstLine="120"/>
                    <w:jc w:val="center"/>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11</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Arial" w:hint="eastAsia"/>
                      <w:color w:val="1A1A1A"/>
                      <w:kern w:val="0"/>
                      <w:sz w:val="24"/>
                      <w:szCs w:val="24"/>
                    </w:rPr>
                    <w:lastRenderedPageBreak/>
                    <w:t> </w:t>
                  </w:r>
                </w:p>
              </w:tc>
              <w:tc>
                <w:tcPr>
                  <w:tcW w:w="2324" w:type="dxa"/>
                  <w:gridSpan w:val="2"/>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line="146"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lastRenderedPageBreak/>
                    <w:t>合计</w:t>
                  </w:r>
                </w:p>
              </w:tc>
              <w:tc>
                <w:tcPr>
                  <w:tcW w:w="4951" w:type="dxa"/>
                  <w:tcBorders>
                    <w:top w:val="single" w:sz="18" w:space="0" w:color="FFFFFF"/>
                    <w:left w:val="single" w:sz="18" w:space="0" w:color="FFFFFF"/>
                    <w:bottom w:val="nil"/>
                    <w:right w:val="single" w:sz="18" w:space="0" w:color="FFFFFF"/>
                  </w:tcBorders>
                  <w:shd w:val="pct5" w:color="000000" w:fill="FFFFFF"/>
                  <w:hideMark/>
                </w:tcPr>
                <w:p w:rsidR="00CE6229" w:rsidRPr="00CE6229" w:rsidRDefault="00CE6229" w:rsidP="00CE6229">
                  <w:pPr>
                    <w:widowControl/>
                    <w:spacing w:before="100" w:beforeAutospacing="1" w:after="100" w:afterAutospacing="1" w:line="146" w:lineRule="atLeast"/>
                    <w:jc w:val="left"/>
                    <w:rPr>
                      <w:rFonts w:ascii="宋体" w:eastAsia="宋体" w:hAnsi="宋体" w:cs="宋体"/>
                      <w:color w:val="1A1A1A"/>
                      <w:kern w:val="0"/>
                      <w:sz w:val="24"/>
                      <w:szCs w:val="24"/>
                    </w:rPr>
                  </w:pPr>
                  <w:r w:rsidRPr="00CE6229">
                    <w:rPr>
                      <w:rFonts w:ascii="宋体" w:eastAsia="宋体" w:hAnsi="宋体" w:cs="Arial" w:hint="eastAsia"/>
                      <w:color w:val="1A1A1A"/>
                      <w:kern w:val="0"/>
                      <w:sz w:val="24"/>
                      <w:szCs w:val="24"/>
                    </w:rPr>
                    <w:t> </w:t>
                  </w:r>
                </w:p>
              </w:tc>
              <w:tc>
                <w:tcPr>
                  <w:tcW w:w="1400" w:type="dxa"/>
                  <w:tcBorders>
                    <w:top w:val="single" w:sz="18" w:space="0" w:color="FFFFFF"/>
                    <w:left w:val="single" w:sz="18" w:space="0" w:color="FFFFFF"/>
                    <w:bottom w:val="nil"/>
                    <w:right w:val="nil"/>
                  </w:tcBorders>
                  <w:shd w:val="pct5" w:color="000000" w:fill="FFFFFF"/>
                  <w:hideMark/>
                </w:tcPr>
                <w:p w:rsidR="00CE6229" w:rsidRPr="00CE6229" w:rsidRDefault="00CE6229" w:rsidP="00CE6229">
                  <w:pPr>
                    <w:widowControl/>
                    <w:spacing w:before="100" w:beforeAutospacing="1" w:after="100" w:afterAutospacing="1" w:line="146" w:lineRule="atLeast"/>
                    <w:ind w:rightChars="34" w:right="71"/>
                    <w:jc w:val="right"/>
                    <w:rPr>
                      <w:rFonts w:ascii="宋体" w:eastAsia="宋体" w:hAnsi="宋体" w:cs="宋体"/>
                      <w:color w:val="1A1A1A"/>
                      <w:kern w:val="0"/>
                      <w:sz w:val="24"/>
                      <w:szCs w:val="24"/>
                    </w:rPr>
                  </w:pPr>
                  <w:r w:rsidRPr="00CE6229">
                    <w:rPr>
                      <w:rFonts w:ascii="宋体" w:eastAsia="宋体" w:hAnsi="宋体" w:cs="Arial" w:hint="eastAsia"/>
                      <w:noProof/>
                      <w:color w:val="1A1A1A"/>
                      <w:kern w:val="0"/>
                      <w:sz w:val="24"/>
                      <w:szCs w:val="24"/>
                    </w:rPr>
                    <w:t>5192.2</w:t>
                  </w:r>
                  <w:r w:rsidRPr="00CE6229">
                    <w:rPr>
                      <w:rFonts w:ascii="宋体" w:eastAsia="宋体" w:hAnsi="宋体" w:cs="Arial" w:hint="eastAsia"/>
                      <w:color w:val="1A1A1A"/>
                      <w:kern w:val="0"/>
                      <w:sz w:val="24"/>
                      <w:szCs w:val="24"/>
                    </w:rPr>
                    <w:t>0</w:t>
                  </w: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2）旅游地产销售收入</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预计别墅房产销售：43710×1600=6993.6万元，计划二年建成并完成销售。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预计地皮销售:59868*260=1556.57万元.地皮销售成本:1205.23万元.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成本：</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建设（包含土地）成本：</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43710㎡×700元/㎡=3059.7万元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租地费用：803.6万元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办证费用：208万元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交易费用：124.8万元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成本合计：4196.1万元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各项费用（元/年）:</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办公费用：15.92万元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广告宣传费：271.73万元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差旅费用：12万元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交际费用： 120万元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工资：52.36万元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劳动及保险费：9.46万元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其他工程测评费用：99.5万元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其他：32.1万元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不可预费用:241.68万元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合计：854.75万元</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别墅度假经营收入</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别墅利用方式：预计业主自住使用率达40%，故别墅区的60%可用于营业。</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别墅营业部分的经营：别墅区留宿的游客谈旺季客开房率按60%，一年开放经营日数按330天计算，连排别墅单价380元/套天，独栋别墅单价600元/套天，预计度假住宿收入情况如下：</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连排别墅：181套×60％×380元/天×330天×60％＝817.1万元/年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独栋别墅：67幢×60％×600元/天×330天×60％＝477.58万元/年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别墅度假经营收入：1294.68万元/年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营业费用:</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工资：116.84万元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劳动及保险费：21.04万元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差旅费用：5万元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交际费用： 3万元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办公费用：0.72万元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广告宣传费：64.74万元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其他工程测评费用：38万元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折旧费：28.8万元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运杂费：1万元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不可预费用:51.96万元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物料消耗：37.59万元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水电费：58.92万元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邮电,通讯费：6.2万元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洗涤费：9.92万元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维修费：64.74万元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低值易耗品：6.94万元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合计：515.41万元</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4）          会所收入.</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会所主营收入为超市零售，其次为餐厅。预计在此消费收入为1400万元/年，毛利率为20%。</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毛利：1400×20% = 280 (万元)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营业成本：1400*51.2% = 716.8 (万元)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营业费用：</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工资：34.08万元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劳动及保险费：6.13万元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差旅费用：2.5万元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交际费用： 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广告宣传费：40.8万元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邮电,通讯费：3.2万元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洗涤费：2.0万元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运杂费：3.0万元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折旧费：25.8万元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维修费：10.05万元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不可预费用:70万元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低值易耗品：7万元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合计：206.56万元</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5）         农产品收入.</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预计农产品销售：400万元/年（其中：第一年为30%；第二年为80%；第三年100%）</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营业收入:400×80%=320(万元)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投资成本: 57(万元)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xml:space="preserve">　　营业费用:</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工资：46.44万元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劳动及保险费：8.36万元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广告宣传费：4万元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物料消耗：8万元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水电费： 6万元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低值易耗品：0.8万元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不可预费用:12万元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其他费用:3万元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合计：88.6万元</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6）          集团总部费用:（列入门票费用）</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工资：295.04万元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劳动及保险费：53.11万元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差旅费: 60万元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通信费用: 24万元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交际费用: 50万元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办公费用: 22万元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广告宣传费用：30万元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其他：15 万元</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合计：549.15万元</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27" w:name="_Toc217710809"/>
            <w:r w:rsidRPr="00CE6229">
              <w:rPr>
                <w:rFonts w:ascii="宋体" w:eastAsia="宋体" w:hAnsi="宋体" w:cs="Arial" w:hint="eastAsia"/>
                <w:color w:val="000000"/>
                <w:kern w:val="0"/>
                <w:sz w:val="18"/>
                <w:szCs w:val="18"/>
              </w:rPr>
              <w:t>8、 效益分析</w:t>
            </w:r>
            <w:bookmarkEnd w:id="27"/>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1）投资效益分析：暂略。</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2）投资效果总结: </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①   动物园、乐园、水世界：</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若客流量不变，各项指标、成本不变。原始投资年均投资报酬率：41.83%，投资回收期：3.39年。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② 其它项目总体</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原始投资年均投资报酬率：29.86%</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投资回收期：4.12年。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其中:</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Ø        别墅项目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原始投资年均投资报酬率：6.56%</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投资回收期：4.38年。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Ø       旅游休闲</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原始投资年均投资报酬率:36.05%</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投资回收期2.54年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Ø       农艺项目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原始投资年均投资报酬率：71%</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投资回收期:1.71年。</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lastRenderedPageBreak/>
              <w:t>3）社会效益</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①    产业引导：本项目的投资，为游客带来自然、绿色、欢乐、自我价值实现的体验，将一举扭转广大游客九嶷山旅游区“只有舜帝陵”的单调印象，使九嶷山旅游概念回归旅游专业途径。</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②    打造绿色旅游产业链：本项目涉及户外拓展、观光农业、住宿餐饮、旅游商品开发，将打造一条绿色旅游产业链条，并带动乡村发展。</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③    创造就业机会，增加税源：本项目基本就业人数800人，并使用大量临时农工，将创造就业机会，增加社会福利。随着经济效益的提高,依法交纳的税费也大幅度增长。</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第五章 </w:t>
            </w:r>
            <w:bookmarkStart w:id="28" w:name="_Toc217710810"/>
            <w:r w:rsidRPr="00CE6229">
              <w:rPr>
                <w:rFonts w:ascii="宋体" w:eastAsia="宋体" w:hAnsi="宋体" w:cs="Arial" w:hint="eastAsia"/>
                <w:color w:val="000000"/>
                <w:kern w:val="0"/>
                <w:sz w:val="18"/>
                <w:szCs w:val="18"/>
              </w:rPr>
              <w:t>投资合作</w:t>
            </w:r>
            <w:bookmarkEnd w:id="28"/>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开发商宁远县山水旅游开发有限公司以项目资源（土地、策划、前期开办费）及部分自筹资金作股，对外招股。招股分整体合作、项目拆分两种方式进行。</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29" w:name="_Toc217710811"/>
            <w:r w:rsidRPr="00CE6229">
              <w:rPr>
                <w:rFonts w:ascii="宋体" w:eastAsia="宋体" w:hAnsi="宋体" w:cs="Arial" w:hint="eastAsia"/>
                <w:color w:val="000000"/>
                <w:kern w:val="0"/>
                <w:sz w:val="18"/>
                <w:szCs w:val="18"/>
              </w:rPr>
              <w:t>1、        项目价值估算</w:t>
            </w:r>
            <w:bookmarkEnd w:id="29"/>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根据项目的实际成本，对项目原始价值进行估算。</w:t>
            </w:r>
          </w:p>
          <w:tbl>
            <w:tblPr>
              <w:tblW w:w="0" w:type="auto"/>
              <w:tblBorders>
                <w:insideH w:val="single" w:sz="18" w:space="0" w:color="FFFFFF"/>
                <w:insideV w:val="single" w:sz="18" w:space="0" w:color="FFFFFF"/>
              </w:tblBorders>
              <w:tblLook w:val="01E0"/>
            </w:tblPr>
            <w:tblGrid>
              <w:gridCol w:w="861"/>
              <w:gridCol w:w="1431"/>
              <w:gridCol w:w="1064"/>
              <w:gridCol w:w="1064"/>
              <w:gridCol w:w="1064"/>
              <w:gridCol w:w="1064"/>
              <w:gridCol w:w="1064"/>
              <w:gridCol w:w="1064"/>
              <w:gridCol w:w="1253"/>
            </w:tblGrid>
            <w:tr w:rsidR="00CE6229" w:rsidRPr="00CE6229" w:rsidTr="00CE6229">
              <w:tc>
                <w:tcPr>
                  <w:tcW w:w="427" w:type="dxa"/>
                  <w:vMerge w:val="restart"/>
                  <w:tcBorders>
                    <w:top w:val="nil"/>
                    <w:left w:val="nil"/>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80" w:lineRule="exact"/>
                    <w:ind w:leftChars="-51" w:left="-107" w:rightChars="-44" w:right="-92"/>
                    <w:jc w:val="center"/>
                    <w:rPr>
                      <w:rFonts w:ascii="宋体" w:eastAsia="宋体" w:hAnsi="宋体" w:cs="宋体"/>
                      <w:color w:val="1A1A1A"/>
                      <w:kern w:val="0"/>
                      <w:sz w:val="24"/>
                      <w:szCs w:val="24"/>
                    </w:rPr>
                  </w:pPr>
                  <w:r w:rsidRPr="00CE6229">
                    <w:rPr>
                      <w:rFonts w:ascii="黑体" w:eastAsia="黑体" w:hAnsi="宋体" w:cs="宋体" w:hint="eastAsia"/>
                      <w:bCs/>
                      <w:color w:val="1A1A1A"/>
                      <w:w w:val="80"/>
                      <w:kern w:val="0"/>
                      <w:sz w:val="26"/>
                      <w:szCs w:val="26"/>
                    </w:rPr>
                    <w:t>序号</w:t>
                  </w:r>
                </w:p>
              </w:tc>
              <w:tc>
                <w:tcPr>
                  <w:tcW w:w="1431" w:type="dxa"/>
                  <w:vMerge w:val="restart"/>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80" w:lineRule="exact"/>
                    <w:ind w:leftChars="-29" w:left="-61"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项   目</w:t>
                  </w:r>
                </w:p>
              </w:tc>
              <w:tc>
                <w:tcPr>
                  <w:tcW w:w="2128" w:type="dxa"/>
                  <w:gridSpan w:val="2"/>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80" w:lineRule="exact"/>
                    <w:ind w:leftChars="-29" w:left="-61"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前期费用摊分</w:t>
                  </w:r>
                </w:p>
              </w:tc>
              <w:tc>
                <w:tcPr>
                  <w:tcW w:w="2128" w:type="dxa"/>
                  <w:gridSpan w:val="2"/>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80" w:lineRule="exact"/>
                    <w:ind w:leftChars="-29" w:left="-61"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租赁土地</w:t>
                  </w:r>
                </w:p>
              </w:tc>
              <w:tc>
                <w:tcPr>
                  <w:tcW w:w="2128" w:type="dxa"/>
                  <w:gridSpan w:val="2"/>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80" w:lineRule="exact"/>
                    <w:ind w:leftChars="-29" w:left="-61"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征地</w:t>
                  </w:r>
                </w:p>
              </w:tc>
              <w:tc>
                <w:tcPr>
                  <w:tcW w:w="1253" w:type="dxa"/>
                  <w:vMerge w:val="restart"/>
                  <w:tcBorders>
                    <w:top w:val="nil"/>
                    <w:left w:val="single" w:sz="18" w:space="0" w:color="FFFFFF"/>
                    <w:bottom w:val="single" w:sz="18" w:space="0" w:color="FFFFFF"/>
                    <w:right w:val="nil"/>
                  </w:tcBorders>
                  <w:shd w:val="pct20" w:color="000000" w:fill="FFFFFF"/>
                  <w:vAlign w:val="center"/>
                  <w:hideMark/>
                </w:tcPr>
                <w:p w:rsidR="00CE6229" w:rsidRPr="00CE6229" w:rsidRDefault="00CE6229" w:rsidP="00CE6229">
                  <w:pPr>
                    <w:widowControl/>
                    <w:spacing w:line="380" w:lineRule="exact"/>
                    <w:ind w:leftChars="-65" w:left="-136" w:rightChars="-54" w:right="-113"/>
                    <w:jc w:val="center"/>
                    <w:rPr>
                      <w:rFonts w:ascii="宋体" w:eastAsia="宋体" w:hAnsi="宋体" w:cs="宋体"/>
                      <w:color w:val="1A1A1A"/>
                      <w:kern w:val="0"/>
                      <w:sz w:val="24"/>
                      <w:szCs w:val="24"/>
                    </w:rPr>
                  </w:pPr>
                  <w:r w:rsidRPr="00CE6229">
                    <w:rPr>
                      <w:rFonts w:ascii="黑体" w:eastAsia="黑体" w:hAnsi="宋体" w:cs="宋体" w:hint="eastAsia"/>
                      <w:bCs/>
                      <w:color w:val="1A1A1A"/>
                      <w:w w:val="80"/>
                      <w:kern w:val="0"/>
                      <w:sz w:val="24"/>
                      <w:szCs w:val="24"/>
                    </w:rPr>
                    <w:t>项目原始价值</w:t>
                  </w:r>
                </w:p>
                <w:p w:rsidR="00CE6229" w:rsidRPr="00CE6229" w:rsidRDefault="00CE6229" w:rsidP="00CE6229">
                  <w:pPr>
                    <w:widowControl/>
                    <w:spacing w:line="380" w:lineRule="exact"/>
                    <w:ind w:leftChars="-50" w:left="-105" w:rightChars="-54" w:right="-113"/>
                    <w:jc w:val="center"/>
                    <w:rPr>
                      <w:rFonts w:ascii="宋体" w:eastAsia="宋体" w:hAnsi="宋体" w:cs="宋体"/>
                      <w:color w:val="1A1A1A"/>
                      <w:kern w:val="0"/>
                      <w:sz w:val="24"/>
                      <w:szCs w:val="24"/>
                    </w:rPr>
                  </w:pPr>
                  <w:r w:rsidRPr="00CE6229">
                    <w:rPr>
                      <w:rFonts w:ascii="宋体" w:eastAsia="宋体" w:hAnsi="宋体" w:cs="宋体" w:hint="eastAsia"/>
                      <w:bCs/>
                      <w:color w:val="1A1A1A"/>
                      <w:w w:val="80"/>
                      <w:kern w:val="0"/>
                      <w:sz w:val="24"/>
                      <w:szCs w:val="21"/>
                    </w:rPr>
                    <w:t>（</w:t>
                  </w:r>
                  <w:r w:rsidRPr="00CE6229">
                    <w:rPr>
                      <w:rFonts w:ascii="宋体" w:eastAsia="宋体" w:hAnsi="宋体" w:cs="宋体" w:hint="eastAsia"/>
                      <w:bCs/>
                      <w:color w:val="1A1A1A"/>
                      <w:kern w:val="0"/>
                      <w:sz w:val="24"/>
                      <w:szCs w:val="21"/>
                    </w:rPr>
                    <w:t>万元</w:t>
                  </w:r>
                  <w:r w:rsidRPr="00CE6229">
                    <w:rPr>
                      <w:rFonts w:ascii="宋体" w:eastAsia="宋体" w:hAnsi="宋体" w:cs="宋体" w:hint="eastAsia"/>
                      <w:bCs/>
                      <w:color w:val="1A1A1A"/>
                      <w:w w:val="80"/>
                      <w:kern w:val="0"/>
                      <w:sz w:val="24"/>
                      <w:szCs w:val="21"/>
                    </w:rPr>
                    <w:t>）</w:t>
                  </w:r>
                </w:p>
              </w:tc>
            </w:tr>
            <w:tr w:rsidR="00CE6229" w:rsidRPr="00CE6229" w:rsidTr="00CE6229">
              <w:tc>
                <w:tcPr>
                  <w:tcW w:w="0" w:type="auto"/>
                  <w:vMerge/>
                  <w:tcBorders>
                    <w:top w:val="nil"/>
                    <w:left w:val="nil"/>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0" w:type="auto"/>
                  <w:vMerge/>
                  <w:tcBorders>
                    <w:top w:val="nil"/>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00" w:lineRule="exact"/>
                    <w:ind w:rightChars="-51" w:right="-107"/>
                    <w:jc w:val="center"/>
                    <w:rPr>
                      <w:rFonts w:ascii="宋体" w:eastAsia="宋体" w:hAnsi="宋体" w:cs="宋体" w:hint="eastAsia"/>
                      <w:color w:val="1A1A1A"/>
                      <w:kern w:val="0"/>
                      <w:sz w:val="24"/>
                      <w:szCs w:val="24"/>
                    </w:rPr>
                  </w:pPr>
                  <w:r w:rsidRPr="00CE6229">
                    <w:rPr>
                      <w:rFonts w:ascii="黑体" w:eastAsia="黑体" w:hAnsi="宋体" w:cs="宋体" w:hint="eastAsia"/>
                      <w:bCs/>
                      <w:color w:val="1A1A1A"/>
                      <w:w w:val="90"/>
                      <w:kern w:val="0"/>
                      <w:sz w:val="24"/>
                      <w:szCs w:val="24"/>
                    </w:rPr>
                    <w:t>开办费</w:t>
                  </w:r>
                </w:p>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宋体" w:eastAsia="宋体" w:hAnsi="宋体" w:cs="宋体" w:hint="eastAsia"/>
                      <w:color w:val="1A1A1A"/>
                      <w:w w:val="80"/>
                      <w:kern w:val="0"/>
                      <w:sz w:val="24"/>
                      <w:szCs w:val="24"/>
                    </w:rPr>
                    <w:t>(万元)</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项目策划</w:t>
                  </w:r>
                </w:p>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宋体" w:eastAsia="宋体" w:hAnsi="宋体" w:cs="宋体" w:hint="eastAsia"/>
                      <w:color w:val="1A1A1A"/>
                      <w:w w:val="80"/>
                      <w:kern w:val="0"/>
                      <w:sz w:val="24"/>
                      <w:szCs w:val="24"/>
                    </w:rPr>
                    <w:t>(万元)</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数量</w:t>
                  </w:r>
                </w:p>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宋体" w:eastAsia="宋体" w:hAnsi="宋体" w:cs="宋体" w:hint="eastAsia"/>
                      <w:color w:val="1A1A1A"/>
                      <w:w w:val="90"/>
                      <w:kern w:val="0"/>
                      <w:sz w:val="24"/>
                      <w:szCs w:val="24"/>
                    </w:rPr>
                    <w:t>（亩）</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价值</w:t>
                  </w:r>
                </w:p>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宋体" w:eastAsia="宋体" w:hAnsi="宋体" w:cs="宋体" w:hint="eastAsia"/>
                      <w:color w:val="1A1A1A"/>
                      <w:w w:val="80"/>
                      <w:kern w:val="0"/>
                      <w:sz w:val="24"/>
                      <w:szCs w:val="24"/>
                    </w:rPr>
                    <w:t>(万元)</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数量</w:t>
                  </w:r>
                </w:p>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宋体" w:eastAsia="宋体" w:hAnsi="宋体" w:cs="宋体" w:hint="eastAsia"/>
                      <w:color w:val="1A1A1A"/>
                      <w:w w:val="90"/>
                      <w:kern w:val="0"/>
                      <w:sz w:val="24"/>
                      <w:szCs w:val="24"/>
                    </w:rPr>
                    <w:t>（亩）</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价值</w:t>
                  </w:r>
                </w:p>
                <w:p w:rsidR="00CE6229" w:rsidRPr="00CE6229" w:rsidRDefault="00CE6229" w:rsidP="00CE6229">
                  <w:pPr>
                    <w:widowControl/>
                    <w:spacing w:line="300" w:lineRule="exact"/>
                    <w:ind w:rightChars="-51" w:right="-107"/>
                    <w:jc w:val="center"/>
                    <w:rPr>
                      <w:rFonts w:ascii="宋体" w:eastAsia="宋体" w:hAnsi="宋体" w:cs="宋体"/>
                      <w:color w:val="1A1A1A"/>
                      <w:kern w:val="0"/>
                      <w:sz w:val="24"/>
                      <w:szCs w:val="24"/>
                    </w:rPr>
                  </w:pPr>
                  <w:r w:rsidRPr="00CE6229">
                    <w:rPr>
                      <w:rFonts w:ascii="宋体" w:eastAsia="宋体" w:hAnsi="宋体" w:cs="宋体" w:hint="eastAsia"/>
                      <w:color w:val="1A1A1A"/>
                      <w:w w:val="80"/>
                      <w:kern w:val="0"/>
                      <w:sz w:val="24"/>
                      <w:szCs w:val="24"/>
                    </w:rPr>
                    <w:t>(万元)</w:t>
                  </w:r>
                </w:p>
              </w:tc>
              <w:tc>
                <w:tcPr>
                  <w:tcW w:w="0" w:type="auto"/>
                  <w:vMerge/>
                  <w:tcBorders>
                    <w:top w:val="nil"/>
                    <w:left w:val="single" w:sz="18" w:space="0" w:color="FFFFFF"/>
                    <w:bottom w:val="single" w:sz="18" w:space="0" w:color="FFFFFF"/>
                    <w:right w:val="nil"/>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r>
            <w:tr w:rsidR="00CE6229" w:rsidRPr="00CE6229" w:rsidTr="00CE6229">
              <w:trPr>
                <w:trHeight w:val="271"/>
              </w:trPr>
              <w:tc>
                <w:tcPr>
                  <w:tcW w:w="427"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line="320" w:lineRule="exact"/>
                    <w:ind w:left="113" w:hanging="113"/>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6"/>
                      <w:szCs w:val="26"/>
                    </w:rPr>
                    <w:t>1</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宋体" w:hint="eastAsia"/>
                      <w:color w:val="1A1A1A"/>
                      <w:kern w:val="0"/>
                      <w:sz w:val="26"/>
                      <w:szCs w:val="26"/>
                    </w:rPr>
                    <w:t> </w:t>
                  </w:r>
                </w:p>
              </w:tc>
              <w:tc>
                <w:tcPr>
                  <w:tcW w:w="143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生肖谷</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8" w:right="1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8630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1553.4</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134" w:right="281"/>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70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630.0</w:t>
                  </w:r>
                </w:p>
              </w:tc>
              <w:tc>
                <w:tcPr>
                  <w:tcW w:w="1253"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2263.4</w:t>
                  </w:r>
                </w:p>
              </w:tc>
            </w:tr>
            <w:tr w:rsidR="00CE6229" w:rsidRPr="00CE6229" w:rsidTr="00CE6229">
              <w:trPr>
                <w:trHeight w:val="327"/>
              </w:trPr>
              <w:tc>
                <w:tcPr>
                  <w:tcW w:w="427"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line="320" w:lineRule="exact"/>
                    <w:ind w:left="113" w:hanging="113"/>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6"/>
                      <w:szCs w:val="26"/>
                    </w:rPr>
                    <w:t>2</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宋体" w:hint="eastAsia"/>
                      <w:color w:val="1A1A1A"/>
                      <w:kern w:val="0"/>
                      <w:sz w:val="26"/>
                      <w:szCs w:val="26"/>
                    </w:rPr>
                    <w:t> </w:t>
                  </w:r>
                </w:p>
              </w:tc>
              <w:tc>
                <w:tcPr>
                  <w:tcW w:w="143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山水狂</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35.0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20.0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8" w:right="1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790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142.2</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134" w:right="281"/>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270.0</w:t>
                  </w:r>
                </w:p>
              </w:tc>
              <w:tc>
                <w:tcPr>
                  <w:tcW w:w="1253"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467.2</w:t>
                  </w:r>
                </w:p>
              </w:tc>
            </w:tr>
            <w:tr w:rsidR="00CE6229" w:rsidRPr="00CE6229" w:rsidTr="00CE6229">
              <w:trPr>
                <w:trHeight w:val="313"/>
              </w:trPr>
              <w:tc>
                <w:tcPr>
                  <w:tcW w:w="427"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line="320" w:lineRule="exact"/>
                    <w:ind w:left="113" w:hanging="113"/>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6"/>
                      <w:szCs w:val="26"/>
                    </w:rPr>
                    <w:t>3</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宋体" w:hint="eastAsia"/>
                      <w:color w:val="1A1A1A"/>
                      <w:kern w:val="0"/>
                      <w:sz w:val="26"/>
                      <w:szCs w:val="26"/>
                    </w:rPr>
                    <w:t> </w:t>
                  </w:r>
                </w:p>
              </w:tc>
              <w:tc>
                <w:tcPr>
                  <w:tcW w:w="143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在水一方</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130.0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8" w:right="1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450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81.0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134" w:right="281"/>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450.0</w:t>
                  </w:r>
                </w:p>
              </w:tc>
              <w:tc>
                <w:tcPr>
                  <w:tcW w:w="1253"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681</w:t>
                  </w:r>
                  <w:r w:rsidRPr="00CE6229">
                    <w:rPr>
                      <w:rFonts w:ascii="宋体" w:eastAsia="宋体" w:hAnsi="宋体" w:cs="宋体" w:hint="eastAsia"/>
                      <w:color w:val="1A1A1A"/>
                      <w:kern w:val="0"/>
                      <w:sz w:val="24"/>
                      <w:szCs w:val="24"/>
                    </w:rPr>
                    <w:t>.0</w:t>
                  </w:r>
                </w:p>
              </w:tc>
            </w:tr>
            <w:tr w:rsidR="00CE6229" w:rsidRPr="00CE6229" w:rsidTr="00CE6229">
              <w:trPr>
                <w:trHeight w:val="299"/>
              </w:trPr>
              <w:tc>
                <w:tcPr>
                  <w:tcW w:w="427"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line="320" w:lineRule="exact"/>
                    <w:ind w:left="113" w:hanging="113"/>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6"/>
                      <w:szCs w:val="26"/>
                    </w:rPr>
                    <w:t>4</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宋体" w:hint="eastAsia"/>
                      <w:color w:val="1A1A1A"/>
                      <w:kern w:val="0"/>
                      <w:sz w:val="26"/>
                      <w:szCs w:val="26"/>
                    </w:rPr>
                    <w:t> </w:t>
                  </w:r>
                </w:p>
              </w:tc>
              <w:tc>
                <w:tcPr>
                  <w:tcW w:w="143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天砣庄园</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30.0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20.0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8" w:right="1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700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126.0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134" w:right="281"/>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80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720.0</w:t>
                  </w:r>
                </w:p>
              </w:tc>
              <w:tc>
                <w:tcPr>
                  <w:tcW w:w="1253"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896</w:t>
                  </w:r>
                  <w:r w:rsidRPr="00CE6229">
                    <w:rPr>
                      <w:rFonts w:ascii="宋体" w:eastAsia="宋体" w:hAnsi="宋体" w:cs="宋体" w:hint="eastAsia"/>
                      <w:color w:val="1A1A1A"/>
                      <w:kern w:val="0"/>
                      <w:sz w:val="24"/>
                      <w:szCs w:val="24"/>
                    </w:rPr>
                    <w:t>.0</w:t>
                  </w:r>
                </w:p>
              </w:tc>
            </w:tr>
            <w:tr w:rsidR="00CE6229" w:rsidRPr="00CE6229" w:rsidTr="00CE6229">
              <w:trPr>
                <w:trHeight w:val="341"/>
              </w:trPr>
              <w:tc>
                <w:tcPr>
                  <w:tcW w:w="427" w:type="dxa"/>
                  <w:tcBorders>
                    <w:top w:val="single" w:sz="18" w:space="0" w:color="FFFFFF"/>
                    <w:left w:val="nil"/>
                    <w:bottom w:val="single" w:sz="18" w:space="0" w:color="FFFFFF"/>
                    <w:right w:val="single" w:sz="18" w:space="0" w:color="FFFFFF"/>
                  </w:tcBorders>
                  <w:shd w:val="pct20" w:color="000000" w:fill="FFFFFF"/>
                  <w:hideMark/>
                </w:tcPr>
                <w:p w:rsidR="00CE6229" w:rsidRPr="00CE6229" w:rsidRDefault="00CE6229" w:rsidP="00CE6229">
                  <w:pPr>
                    <w:widowControl/>
                    <w:tabs>
                      <w:tab w:val="num" w:pos="113"/>
                    </w:tabs>
                    <w:spacing w:before="100" w:beforeAutospacing="1" w:after="100" w:afterAutospacing="1" w:line="320" w:lineRule="exact"/>
                    <w:ind w:left="113" w:hanging="113"/>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6"/>
                      <w:szCs w:val="26"/>
                    </w:rPr>
                    <w:t>5</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宋体" w:hint="eastAsia"/>
                      <w:color w:val="1A1A1A"/>
                      <w:kern w:val="0"/>
                      <w:sz w:val="26"/>
                      <w:szCs w:val="26"/>
                    </w:rPr>
                    <w:t> </w:t>
                  </w:r>
                </w:p>
              </w:tc>
              <w:tc>
                <w:tcPr>
                  <w:tcW w:w="1431"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朝天马庄园</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8" w:right="1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800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140.0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134" w:right="281"/>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100</w:t>
                  </w:r>
                </w:p>
              </w:tc>
              <w:tc>
                <w:tcPr>
                  <w:tcW w:w="1064"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900.0</w:t>
                  </w:r>
                </w:p>
              </w:tc>
              <w:tc>
                <w:tcPr>
                  <w:tcW w:w="1253" w:type="dxa"/>
                  <w:tcBorders>
                    <w:top w:val="single" w:sz="18" w:space="0" w:color="FFFFFF"/>
                    <w:left w:val="single" w:sz="18" w:space="0" w:color="FFFFFF"/>
                    <w:bottom w:val="single" w:sz="18" w:space="0" w:color="FFFFFF"/>
                    <w:right w:val="nil"/>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1100</w:t>
                  </w:r>
                  <w:r w:rsidRPr="00CE6229">
                    <w:rPr>
                      <w:rFonts w:ascii="宋体" w:eastAsia="宋体" w:hAnsi="宋体" w:cs="宋体" w:hint="eastAsia"/>
                      <w:color w:val="1A1A1A"/>
                      <w:kern w:val="0"/>
                      <w:sz w:val="24"/>
                      <w:szCs w:val="24"/>
                    </w:rPr>
                    <w:t>.0</w:t>
                  </w:r>
                </w:p>
              </w:tc>
            </w:tr>
            <w:tr w:rsidR="00CE6229" w:rsidRPr="00CE6229" w:rsidTr="00CE6229">
              <w:trPr>
                <w:trHeight w:val="538"/>
              </w:trPr>
              <w:tc>
                <w:tcPr>
                  <w:tcW w:w="427" w:type="dxa"/>
                  <w:tcBorders>
                    <w:top w:val="single" w:sz="18" w:space="0" w:color="FFFFFF"/>
                    <w:left w:val="nil"/>
                    <w:bottom w:val="single" w:sz="18" w:space="0" w:color="FFFFFF"/>
                    <w:right w:val="single" w:sz="18" w:space="0" w:color="FFFFFF"/>
                  </w:tcBorders>
                  <w:shd w:val="pct5" w:color="000000" w:fill="FFFFFF"/>
                  <w:hideMark/>
                </w:tcPr>
                <w:p w:rsidR="00CE6229" w:rsidRPr="00CE6229" w:rsidRDefault="00CE6229" w:rsidP="00CE6229">
                  <w:pPr>
                    <w:widowControl/>
                    <w:tabs>
                      <w:tab w:val="num" w:pos="113"/>
                    </w:tabs>
                    <w:spacing w:before="100" w:beforeAutospacing="1" w:after="100" w:afterAutospacing="1" w:line="320" w:lineRule="exact"/>
                    <w:ind w:left="113" w:hanging="113"/>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6"/>
                      <w:szCs w:val="26"/>
                    </w:rPr>
                    <w:t>6</w:t>
                  </w:r>
                  <w:r w:rsidRPr="00CE6229">
                    <w:rPr>
                      <w:rFonts w:ascii="Times New Roman" w:eastAsia="宋体" w:hAnsi="Times New Roman" w:cs="Times New Roman"/>
                      <w:color w:val="1A1A1A"/>
                      <w:kern w:val="0"/>
                      <w:sz w:val="14"/>
                      <w:szCs w:val="14"/>
                    </w:rPr>
                    <w:t xml:space="preserve">          </w:t>
                  </w:r>
                  <w:r w:rsidRPr="00CE6229">
                    <w:rPr>
                      <w:rFonts w:ascii="宋体" w:eastAsia="宋体" w:hAnsi="宋体" w:cs="宋体" w:hint="eastAsia"/>
                      <w:color w:val="1A1A1A"/>
                      <w:kern w:val="0"/>
                      <w:sz w:val="26"/>
                      <w:szCs w:val="26"/>
                    </w:rPr>
                    <w:t> </w:t>
                  </w:r>
                </w:p>
              </w:tc>
              <w:tc>
                <w:tcPr>
                  <w:tcW w:w="1431"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w w:val="80"/>
                      <w:kern w:val="0"/>
                      <w:sz w:val="24"/>
                      <w:szCs w:val="24"/>
                    </w:rPr>
                    <w:t>麻将故里—山水街</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30.0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20.0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8" w:right="1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130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23.4</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134" w:right="281"/>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170</w:t>
                  </w:r>
                </w:p>
              </w:tc>
              <w:tc>
                <w:tcPr>
                  <w:tcW w:w="1064"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1530.0</w:t>
                  </w:r>
                </w:p>
              </w:tc>
              <w:tc>
                <w:tcPr>
                  <w:tcW w:w="1253" w:type="dxa"/>
                  <w:tcBorders>
                    <w:top w:val="single" w:sz="18" w:space="0" w:color="FFFFFF"/>
                    <w:left w:val="single" w:sz="18" w:space="0" w:color="FFFFFF"/>
                    <w:bottom w:val="single" w:sz="18" w:space="0" w:color="FFFFFF"/>
                    <w:right w:val="nil"/>
                  </w:tcBorders>
                  <w:shd w:val="pct5"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1603.4</w:t>
                  </w:r>
                </w:p>
              </w:tc>
            </w:tr>
            <w:tr w:rsidR="00CE6229" w:rsidRPr="00CE6229" w:rsidTr="00CE6229">
              <w:trPr>
                <w:trHeight w:val="273"/>
              </w:trPr>
              <w:tc>
                <w:tcPr>
                  <w:tcW w:w="427" w:type="dxa"/>
                  <w:tcBorders>
                    <w:top w:val="single" w:sz="18" w:space="0" w:color="FFFFFF"/>
                    <w:left w:val="nil"/>
                    <w:bottom w:val="nil"/>
                    <w:right w:val="single" w:sz="18" w:space="0" w:color="FFFFFF"/>
                  </w:tcBorders>
                  <w:shd w:val="pct20" w:color="000000" w:fill="FFFFFF"/>
                  <w:hideMark/>
                </w:tcPr>
                <w:p w:rsidR="00CE6229" w:rsidRPr="00CE6229" w:rsidRDefault="00CE6229" w:rsidP="00CE6229">
                  <w:pPr>
                    <w:widowControl/>
                    <w:spacing w:before="100" w:beforeAutospacing="1" w:after="100" w:afterAutospacing="1" w:line="320" w:lineRule="exact"/>
                    <w:jc w:val="left"/>
                    <w:rPr>
                      <w:rFonts w:ascii="宋体" w:eastAsia="宋体" w:hAnsi="宋体" w:cs="宋体"/>
                      <w:color w:val="1A1A1A"/>
                      <w:kern w:val="0"/>
                      <w:sz w:val="24"/>
                      <w:szCs w:val="24"/>
                    </w:rPr>
                  </w:pPr>
                  <w:r w:rsidRPr="00CE6229">
                    <w:rPr>
                      <w:rFonts w:ascii="宋体" w:eastAsia="宋体" w:hAnsi="宋体" w:cs="宋体" w:hint="eastAsia"/>
                      <w:color w:val="1A1A1A"/>
                      <w:kern w:val="0"/>
                      <w:sz w:val="26"/>
                      <w:szCs w:val="26"/>
                    </w:rPr>
                    <w:t> </w:t>
                  </w:r>
                </w:p>
              </w:tc>
              <w:tc>
                <w:tcPr>
                  <w:tcW w:w="1431"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合  计</w:t>
                  </w:r>
                </w:p>
              </w:tc>
              <w:tc>
                <w:tcPr>
                  <w:tcW w:w="1064"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315</w:t>
                  </w:r>
                  <w:r w:rsidRPr="00CE6229">
                    <w:rPr>
                      <w:rFonts w:ascii="宋体" w:eastAsia="宋体" w:hAnsi="宋体" w:cs="宋体" w:hint="eastAsia"/>
                      <w:color w:val="1A1A1A"/>
                      <w:kern w:val="0"/>
                      <w:sz w:val="24"/>
                      <w:szCs w:val="24"/>
                    </w:rPr>
                    <w:t>.0</w:t>
                  </w:r>
                </w:p>
              </w:tc>
              <w:tc>
                <w:tcPr>
                  <w:tcW w:w="1064"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130</w:t>
                  </w:r>
                  <w:r w:rsidRPr="00CE6229">
                    <w:rPr>
                      <w:rFonts w:ascii="宋体" w:eastAsia="宋体" w:hAnsi="宋体" w:cs="宋体" w:hint="eastAsia"/>
                      <w:color w:val="1A1A1A"/>
                      <w:kern w:val="0"/>
                      <w:sz w:val="24"/>
                      <w:szCs w:val="24"/>
                    </w:rPr>
                    <w:t>.0</w:t>
                  </w:r>
                </w:p>
              </w:tc>
              <w:tc>
                <w:tcPr>
                  <w:tcW w:w="1064"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8" w:right="1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11500</w:t>
                  </w:r>
                </w:p>
              </w:tc>
              <w:tc>
                <w:tcPr>
                  <w:tcW w:w="1064"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2066</w:t>
                  </w:r>
                  <w:r w:rsidRPr="00CE6229">
                    <w:rPr>
                      <w:rFonts w:ascii="宋体" w:eastAsia="宋体" w:hAnsi="宋体" w:cs="宋体" w:hint="eastAsia"/>
                      <w:color w:val="1A1A1A"/>
                      <w:kern w:val="0"/>
                      <w:sz w:val="24"/>
                      <w:szCs w:val="24"/>
                    </w:rPr>
                    <w:t>.0</w:t>
                  </w:r>
                </w:p>
              </w:tc>
              <w:tc>
                <w:tcPr>
                  <w:tcW w:w="1064"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134" w:right="281"/>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500</w:t>
                  </w:r>
                </w:p>
              </w:tc>
              <w:tc>
                <w:tcPr>
                  <w:tcW w:w="1064"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4500</w:t>
                  </w:r>
                  <w:r w:rsidRPr="00CE6229">
                    <w:rPr>
                      <w:rFonts w:ascii="宋体" w:eastAsia="宋体" w:hAnsi="宋体" w:cs="宋体" w:hint="eastAsia"/>
                      <w:color w:val="1A1A1A"/>
                      <w:kern w:val="0"/>
                      <w:sz w:val="24"/>
                      <w:szCs w:val="24"/>
                    </w:rPr>
                    <w:t>.0</w:t>
                  </w:r>
                </w:p>
              </w:tc>
              <w:tc>
                <w:tcPr>
                  <w:tcW w:w="1253" w:type="dxa"/>
                  <w:tcBorders>
                    <w:top w:val="single" w:sz="18" w:space="0" w:color="FFFFFF"/>
                    <w:left w:val="single" w:sz="18" w:space="0" w:color="FFFFFF"/>
                    <w:bottom w:val="nil"/>
                    <w:right w:val="nil"/>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7011</w:t>
                  </w:r>
                  <w:r w:rsidRPr="00CE6229">
                    <w:rPr>
                      <w:rFonts w:ascii="宋体" w:eastAsia="宋体" w:hAnsi="宋体" w:cs="宋体" w:hint="eastAsia"/>
                      <w:color w:val="1A1A1A"/>
                      <w:kern w:val="0"/>
                      <w:sz w:val="24"/>
                      <w:szCs w:val="24"/>
                    </w:rPr>
                    <w:t>.0</w:t>
                  </w: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说明：租赁土地的价值按60年租赁金总值计算；旅游建设用地征地出让费按均价9万元/亩计算。在水一方的开办费其中的100万元为李国祥项目转让费。</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30" w:name="_Toc217710812"/>
            <w:r w:rsidRPr="00CE6229">
              <w:rPr>
                <w:rFonts w:ascii="宋体" w:eastAsia="宋体" w:hAnsi="宋体" w:cs="Arial" w:hint="eastAsia"/>
                <w:color w:val="000000"/>
                <w:kern w:val="0"/>
                <w:sz w:val="18"/>
                <w:szCs w:val="18"/>
              </w:rPr>
              <w:t>2、        项目招商合作计划</w:t>
            </w:r>
            <w:bookmarkEnd w:id="30"/>
          </w:p>
          <w:tbl>
            <w:tblPr>
              <w:tblW w:w="0" w:type="auto"/>
              <w:tblBorders>
                <w:insideH w:val="single" w:sz="18" w:space="0" w:color="FFFFFF"/>
                <w:insideV w:val="single" w:sz="18" w:space="0" w:color="FFFFFF"/>
              </w:tblBorders>
              <w:tblLook w:val="01E0"/>
            </w:tblPr>
            <w:tblGrid>
              <w:gridCol w:w="466"/>
              <w:gridCol w:w="1147"/>
              <w:gridCol w:w="1120"/>
              <w:gridCol w:w="1246"/>
              <w:gridCol w:w="966"/>
              <w:gridCol w:w="1356"/>
              <w:gridCol w:w="883"/>
              <w:gridCol w:w="1133"/>
              <w:gridCol w:w="1255"/>
            </w:tblGrid>
            <w:tr w:rsidR="00CE6229" w:rsidRPr="00CE6229" w:rsidTr="00CE6229">
              <w:trPr>
                <w:trHeight w:val="285"/>
              </w:trPr>
              <w:tc>
                <w:tcPr>
                  <w:tcW w:w="389" w:type="dxa"/>
                  <w:vMerge w:val="restart"/>
                  <w:tcBorders>
                    <w:top w:val="nil"/>
                    <w:left w:val="nil"/>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00" w:lineRule="exac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序号</w:t>
                  </w:r>
                </w:p>
              </w:tc>
              <w:tc>
                <w:tcPr>
                  <w:tcW w:w="1147" w:type="dxa"/>
                  <w:vMerge w:val="restart"/>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00" w:lineRule="exac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kern w:val="0"/>
                      <w:sz w:val="24"/>
                      <w:szCs w:val="24"/>
                    </w:rPr>
                    <w:t>项 目</w:t>
                  </w:r>
                </w:p>
              </w:tc>
              <w:tc>
                <w:tcPr>
                  <w:tcW w:w="1120" w:type="dxa"/>
                  <w:vMerge w:val="restart"/>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00" w:lineRule="exac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80"/>
                      <w:kern w:val="0"/>
                      <w:sz w:val="24"/>
                      <w:szCs w:val="24"/>
                    </w:rPr>
                    <w:t>项目原始价值</w:t>
                  </w:r>
                  <w:r w:rsidRPr="00CE6229">
                    <w:rPr>
                      <w:rFonts w:ascii="宋体" w:eastAsia="宋体" w:hAnsi="宋体" w:cs="宋体" w:hint="eastAsia"/>
                      <w:bCs/>
                      <w:color w:val="1A1A1A"/>
                      <w:kern w:val="0"/>
                      <w:sz w:val="24"/>
                      <w:szCs w:val="21"/>
                    </w:rPr>
                    <w:t>（万元）</w:t>
                  </w:r>
                </w:p>
              </w:tc>
              <w:tc>
                <w:tcPr>
                  <w:tcW w:w="2212" w:type="dxa"/>
                  <w:gridSpan w:val="2"/>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00" w:lineRule="exac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发起人自筹</w:t>
                  </w:r>
                </w:p>
              </w:tc>
              <w:tc>
                <w:tcPr>
                  <w:tcW w:w="2239" w:type="dxa"/>
                  <w:gridSpan w:val="2"/>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00" w:lineRule="exac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招募战略合作资本</w:t>
                  </w:r>
                </w:p>
              </w:tc>
              <w:tc>
                <w:tcPr>
                  <w:tcW w:w="1133" w:type="dxa"/>
                  <w:vMerge w:val="restart"/>
                  <w:tcBorders>
                    <w:top w:val="nil"/>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00" w:lineRule="exac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其它渠道</w:t>
                  </w:r>
                </w:p>
                <w:p w:rsidR="00CE6229" w:rsidRPr="00CE6229" w:rsidRDefault="00CE6229" w:rsidP="00CE6229">
                  <w:pPr>
                    <w:widowControl/>
                    <w:spacing w:before="100" w:beforeAutospacing="1" w:after="100" w:afterAutospacing="1" w:line="300" w:lineRule="exact"/>
                    <w:ind w:rightChars="-31" w:right="-65"/>
                    <w:jc w:val="center"/>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1"/>
                    </w:rPr>
                    <w:t>（万元）</w:t>
                  </w:r>
                </w:p>
              </w:tc>
              <w:tc>
                <w:tcPr>
                  <w:tcW w:w="1255" w:type="dxa"/>
                  <w:vMerge w:val="restart"/>
                  <w:tcBorders>
                    <w:top w:val="nil"/>
                    <w:left w:val="single" w:sz="18" w:space="0" w:color="FFFFFF"/>
                    <w:bottom w:val="single" w:sz="18" w:space="0" w:color="FFFFFF"/>
                    <w:right w:val="nil"/>
                  </w:tcBorders>
                  <w:shd w:val="pct20" w:color="000000" w:fill="FFFFFF"/>
                  <w:vAlign w:val="center"/>
                  <w:hideMark/>
                </w:tcPr>
                <w:p w:rsidR="00CE6229" w:rsidRPr="00CE6229" w:rsidRDefault="00CE6229" w:rsidP="00CE6229">
                  <w:pPr>
                    <w:widowControl/>
                    <w:spacing w:line="300" w:lineRule="exac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项目总投资</w:t>
                  </w:r>
                </w:p>
                <w:p w:rsidR="00CE6229" w:rsidRPr="00CE6229" w:rsidRDefault="00CE6229" w:rsidP="00CE6229">
                  <w:pPr>
                    <w:widowControl/>
                    <w:spacing w:line="300" w:lineRule="exact"/>
                    <w:ind w:leftChars="-33" w:left="-69" w:rightChars="-31" w:right="-65"/>
                    <w:jc w:val="center"/>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1"/>
                    </w:rPr>
                    <w:t>（万元）</w:t>
                  </w:r>
                </w:p>
              </w:tc>
            </w:tr>
            <w:tr w:rsidR="00CE6229" w:rsidRPr="00CE6229" w:rsidTr="00CE6229">
              <w:trPr>
                <w:trHeight w:val="33"/>
              </w:trPr>
              <w:tc>
                <w:tcPr>
                  <w:tcW w:w="0" w:type="auto"/>
                  <w:vMerge/>
                  <w:tcBorders>
                    <w:top w:val="nil"/>
                    <w:left w:val="nil"/>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0" w:type="auto"/>
                  <w:vMerge/>
                  <w:tcBorders>
                    <w:top w:val="nil"/>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0" w:type="auto"/>
                  <w:vMerge/>
                  <w:tcBorders>
                    <w:top w:val="nil"/>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124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3" w:lineRule="atLeas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现金</w:t>
                  </w:r>
                  <w:r w:rsidRPr="00CE6229">
                    <w:rPr>
                      <w:rFonts w:ascii="宋体" w:eastAsia="宋体" w:hAnsi="宋体" w:cs="宋体" w:hint="eastAsia"/>
                      <w:color w:val="1A1A1A"/>
                      <w:w w:val="90"/>
                      <w:kern w:val="0"/>
                      <w:sz w:val="24"/>
                      <w:szCs w:val="21"/>
                    </w:rPr>
                    <w:t>(万元)</w:t>
                  </w:r>
                </w:p>
              </w:tc>
              <w:tc>
                <w:tcPr>
                  <w:tcW w:w="96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3" w:lineRule="atLeas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占股比例</w:t>
                  </w:r>
                </w:p>
              </w:tc>
              <w:tc>
                <w:tcPr>
                  <w:tcW w:w="135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3" w:lineRule="atLeas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现金</w:t>
                  </w:r>
                  <w:r w:rsidRPr="00CE6229">
                    <w:rPr>
                      <w:rFonts w:ascii="宋体" w:eastAsia="宋体" w:hAnsi="宋体" w:cs="宋体" w:hint="eastAsia"/>
                      <w:b/>
                      <w:color w:val="1A1A1A"/>
                      <w:kern w:val="0"/>
                      <w:sz w:val="24"/>
                      <w:szCs w:val="21"/>
                    </w:rPr>
                    <w:t>（万元）</w:t>
                  </w:r>
                </w:p>
              </w:tc>
              <w:tc>
                <w:tcPr>
                  <w:tcW w:w="88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33" w:lineRule="atLeast"/>
                    <w:ind w:leftChars="-65" w:left="-136" w:rightChars="-46" w:right="-97"/>
                    <w:jc w:val="center"/>
                    <w:rPr>
                      <w:rFonts w:ascii="宋体" w:eastAsia="宋体" w:hAnsi="宋体" w:cs="宋体"/>
                      <w:color w:val="1A1A1A"/>
                      <w:kern w:val="0"/>
                      <w:sz w:val="24"/>
                      <w:szCs w:val="24"/>
                    </w:rPr>
                  </w:pPr>
                  <w:r w:rsidRPr="00CE6229">
                    <w:rPr>
                      <w:rFonts w:ascii="黑体" w:eastAsia="黑体" w:hAnsi="宋体" w:cs="宋体" w:hint="eastAsia"/>
                      <w:bCs/>
                      <w:color w:val="1A1A1A"/>
                      <w:w w:val="90"/>
                      <w:kern w:val="0"/>
                      <w:sz w:val="24"/>
                      <w:szCs w:val="24"/>
                    </w:rPr>
                    <w:t>占股比例</w:t>
                  </w:r>
                </w:p>
              </w:tc>
              <w:tc>
                <w:tcPr>
                  <w:tcW w:w="0" w:type="auto"/>
                  <w:vMerge/>
                  <w:tcBorders>
                    <w:top w:val="nil"/>
                    <w:left w:val="single" w:sz="18" w:space="0" w:color="FFFFFF"/>
                    <w:bottom w:val="single" w:sz="18" w:space="0" w:color="FFFFFF"/>
                    <w:right w:val="single" w:sz="18" w:space="0" w:color="FFFFFF"/>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c>
                <w:tcPr>
                  <w:tcW w:w="0" w:type="auto"/>
                  <w:vMerge/>
                  <w:tcBorders>
                    <w:top w:val="nil"/>
                    <w:left w:val="single" w:sz="18" w:space="0" w:color="FFFFFF"/>
                    <w:bottom w:val="single" w:sz="18" w:space="0" w:color="FFFFFF"/>
                    <w:right w:val="nil"/>
                  </w:tcBorders>
                  <w:vAlign w:val="center"/>
                  <w:hideMark/>
                </w:tcPr>
                <w:p w:rsidR="00CE6229" w:rsidRPr="00CE6229" w:rsidRDefault="00CE6229" w:rsidP="00CE6229">
                  <w:pPr>
                    <w:widowControl/>
                    <w:jc w:val="left"/>
                    <w:rPr>
                      <w:rFonts w:ascii="宋体" w:eastAsia="宋体" w:hAnsi="宋体" w:cs="宋体"/>
                      <w:color w:val="1A1A1A"/>
                      <w:kern w:val="0"/>
                      <w:sz w:val="24"/>
                      <w:szCs w:val="24"/>
                    </w:rPr>
                  </w:pPr>
                </w:p>
              </w:tc>
            </w:tr>
            <w:tr w:rsidR="00CE6229" w:rsidRPr="00CE6229" w:rsidTr="00CE6229">
              <w:trPr>
                <w:trHeight w:val="357"/>
              </w:trPr>
              <w:tc>
                <w:tcPr>
                  <w:tcW w:w="389" w:type="dxa"/>
                  <w:tcBorders>
                    <w:top w:val="single" w:sz="18" w:space="0" w:color="FFFFFF"/>
                    <w:left w:val="nil"/>
                    <w:bottom w:val="single" w:sz="18" w:space="0" w:color="FFFFFF"/>
                    <w:right w:val="single" w:sz="18" w:space="0" w:color="FFFFFF"/>
                  </w:tcBorders>
                  <w:shd w:val="pct20" w:color="000000" w:fill="FFFFFF"/>
                  <w:vAlign w:val="center"/>
                  <w:hideMark/>
                </w:tcPr>
                <w:p w:rsidR="00CE6229" w:rsidRPr="00CE6229" w:rsidRDefault="00CE6229" w:rsidP="00CE6229">
                  <w:pPr>
                    <w:widowControl/>
                    <w:tabs>
                      <w:tab w:val="num" w:pos="113"/>
                    </w:tabs>
                    <w:spacing w:before="100" w:beforeAutospacing="1" w:after="100" w:afterAutospacing="1" w:line="320" w:lineRule="exact"/>
                    <w:ind w:left="113" w:hanging="113"/>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w:t>
                  </w:r>
                  <w:r w:rsidRPr="00CE6229">
                    <w:rPr>
                      <w:rFonts w:ascii="宋体" w:eastAsia="宋体" w:hAnsi="宋体" w:cs="宋体" w:hint="eastAsia"/>
                      <w:color w:val="1A1A1A"/>
                      <w:kern w:val="0"/>
                      <w:sz w:val="26"/>
                      <w:szCs w:val="26"/>
                    </w:rPr>
                    <w:t> </w:t>
                  </w:r>
                </w:p>
              </w:tc>
              <w:tc>
                <w:tcPr>
                  <w:tcW w:w="1147"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生肖谷</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2263.4</w:t>
                  </w:r>
                </w:p>
              </w:tc>
              <w:tc>
                <w:tcPr>
                  <w:tcW w:w="124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1236.6</w:t>
                  </w:r>
                </w:p>
              </w:tc>
              <w:tc>
                <w:tcPr>
                  <w:tcW w:w="96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50.1%</w:t>
                  </w:r>
                </w:p>
              </w:tc>
              <w:tc>
                <w:tcPr>
                  <w:tcW w:w="135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3500.00</w:t>
                  </w:r>
                </w:p>
              </w:tc>
              <w:tc>
                <w:tcPr>
                  <w:tcW w:w="883"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49.9%</w:t>
                  </w:r>
                </w:p>
              </w:tc>
              <w:tc>
                <w:tcPr>
                  <w:tcW w:w="1133"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18" w:right="-38"/>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3000.0</w:t>
                  </w:r>
                </w:p>
              </w:tc>
              <w:tc>
                <w:tcPr>
                  <w:tcW w:w="1255" w:type="dxa"/>
                  <w:tcBorders>
                    <w:top w:val="single" w:sz="18" w:space="0" w:color="FFFFFF"/>
                    <w:left w:val="single" w:sz="18" w:space="0" w:color="FFFFFF"/>
                    <w:bottom w:val="single" w:sz="18" w:space="0" w:color="FFFFFF"/>
                    <w:right w:val="nil"/>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10000</w:t>
                  </w:r>
                </w:p>
              </w:tc>
            </w:tr>
            <w:tr w:rsidR="00CE6229" w:rsidRPr="00CE6229" w:rsidTr="00CE6229">
              <w:trPr>
                <w:trHeight w:val="123"/>
              </w:trPr>
              <w:tc>
                <w:tcPr>
                  <w:tcW w:w="389" w:type="dxa"/>
                  <w:tcBorders>
                    <w:top w:val="single" w:sz="18" w:space="0" w:color="FFFFFF"/>
                    <w:left w:val="nil"/>
                    <w:bottom w:val="single" w:sz="18" w:space="0" w:color="FFFFFF"/>
                    <w:right w:val="single" w:sz="18" w:space="0" w:color="FFFFFF"/>
                  </w:tcBorders>
                  <w:shd w:val="pct5" w:color="000000" w:fill="FFFFFF"/>
                  <w:vAlign w:val="center"/>
                  <w:hideMark/>
                </w:tcPr>
                <w:p w:rsidR="00CE6229" w:rsidRPr="00CE6229" w:rsidRDefault="00CE6229" w:rsidP="00CE6229">
                  <w:pPr>
                    <w:widowControl/>
                    <w:tabs>
                      <w:tab w:val="num" w:pos="113"/>
                    </w:tabs>
                    <w:spacing w:before="100" w:beforeAutospacing="1" w:after="100" w:afterAutospacing="1" w:line="123" w:lineRule="atLeast"/>
                    <w:ind w:left="113" w:hanging="113"/>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2</w:t>
                  </w:r>
                  <w:r w:rsidRPr="00CE6229">
                    <w:rPr>
                      <w:rFonts w:ascii="宋体" w:eastAsia="宋体" w:hAnsi="宋体" w:cs="宋体" w:hint="eastAsia"/>
                      <w:color w:val="1A1A1A"/>
                      <w:kern w:val="0"/>
                      <w:sz w:val="26"/>
                      <w:szCs w:val="26"/>
                    </w:rPr>
                    <w:t> </w:t>
                  </w:r>
                </w:p>
              </w:tc>
              <w:tc>
                <w:tcPr>
                  <w:tcW w:w="1147"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123" w:lineRule="atLeas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山水狂</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23"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467.2</w:t>
                  </w:r>
                </w:p>
              </w:tc>
              <w:tc>
                <w:tcPr>
                  <w:tcW w:w="124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23"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352.8</w:t>
                  </w:r>
                </w:p>
              </w:tc>
              <w:tc>
                <w:tcPr>
                  <w:tcW w:w="96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23"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50.6%</w:t>
                  </w:r>
                </w:p>
              </w:tc>
              <w:tc>
                <w:tcPr>
                  <w:tcW w:w="135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23"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800.00</w:t>
                  </w:r>
                </w:p>
              </w:tc>
              <w:tc>
                <w:tcPr>
                  <w:tcW w:w="88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23"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49.4%</w:t>
                  </w:r>
                </w:p>
              </w:tc>
              <w:tc>
                <w:tcPr>
                  <w:tcW w:w="113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23" w:lineRule="atLeast"/>
                    <w:ind w:rightChars="-18" w:right="-38"/>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680.0</w:t>
                  </w:r>
                </w:p>
              </w:tc>
              <w:tc>
                <w:tcPr>
                  <w:tcW w:w="1255" w:type="dxa"/>
                  <w:tcBorders>
                    <w:top w:val="single" w:sz="18" w:space="0" w:color="FFFFFF"/>
                    <w:left w:val="single" w:sz="18" w:space="0" w:color="FFFFFF"/>
                    <w:bottom w:val="single" w:sz="18" w:space="0" w:color="FFFFFF"/>
                    <w:right w:val="nil"/>
                  </w:tcBorders>
                  <w:shd w:val="pct5" w:color="000000" w:fill="FFFFFF"/>
                  <w:vAlign w:val="center"/>
                  <w:hideMark/>
                </w:tcPr>
                <w:p w:rsidR="00CE6229" w:rsidRPr="00CE6229" w:rsidRDefault="00CE6229" w:rsidP="00CE6229">
                  <w:pPr>
                    <w:widowControl/>
                    <w:spacing w:before="100" w:beforeAutospacing="1" w:after="100" w:afterAutospacing="1" w:line="123"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2300</w:t>
                  </w:r>
                </w:p>
              </w:tc>
            </w:tr>
            <w:tr w:rsidR="00CE6229" w:rsidRPr="00CE6229" w:rsidTr="00CE6229">
              <w:trPr>
                <w:trHeight w:val="24"/>
              </w:trPr>
              <w:tc>
                <w:tcPr>
                  <w:tcW w:w="389" w:type="dxa"/>
                  <w:tcBorders>
                    <w:top w:val="single" w:sz="18" w:space="0" w:color="FFFFFF"/>
                    <w:left w:val="nil"/>
                    <w:bottom w:val="single" w:sz="18" w:space="0" w:color="FFFFFF"/>
                    <w:right w:val="single" w:sz="18" w:space="0" w:color="FFFFFF"/>
                  </w:tcBorders>
                  <w:shd w:val="pct20" w:color="000000" w:fill="FFFFFF"/>
                  <w:vAlign w:val="center"/>
                  <w:hideMark/>
                </w:tcPr>
                <w:p w:rsidR="00CE6229" w:rsidRPr="00CE6229" w:rsidRDefault="00CE6229" w:rsidP="00CE6229">
                  <w:pPr>
                    <w:widowControl/>
                    <w:tabs>
                      <w:tab w:val="num" w:pos="113"/>
                    </w:tabs>
                    <w:spacing w:before="100" w:beforeAutospacing="1" w:after="100" w:afterAutospacing="1" w:line="24" w:lineRule="atLeast"/>
                    <w:ind w:left="113" w:hanging="113"/>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lastRenderedPageBreak/>
                    <w:t>3</w:t>
                  </w:r>
                  <w:r w:rsidRPr="00CE6229">
                    <w:rPr>
                      <w:rFonts w:ascii="宋体" w:eastAsia="宋体" w:hAnsi="宋体" w:cs="宋体" w:hint="eastAsia"/>
                      <w:color w:val="1A1A1A"/>
                      <w:kern w:val="0"/>
                      <w:sz w:val="26"/>
                      <w:szCs w:val="26"/>
                    </w:rPr>
                    <w:t> </w:t>
                  </w:r>
                </w:p>
              </w:tc>
              <w:tc>
                <w:tcPr>
                  <w:tcW w:w="1147"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24" w:lineRule="atLeas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在水一方</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681</w:t>
                  </w:r>
                  <w:r w:rsidRPr="00CE6229">
                    <w:rPr>
                      <w:rFonts w:ascii="宋体" w:eastAsia="宋体" w:hAnsi="宋体" w:cs="宋体" w:hint="eastAsia"/>
                      <w:color w:val="1A1A1A"/>
                      <w:kern w:val="0"/>
                      <w:sz w:val="24"/>
                      <w:szCs w:val="24"/>
                    </w:rPr>
                    <w:t>.0</w:t>
                  </w:r>
                </w:p>
              </w:tc>
              <w:tc>
                <w:tcPr>
                  <w:tcW w:w="124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0.0</w:t>
                  </w:r>
                </w:p>
              </w:tc>
              <w:tc>
                <w:tcPr>
                  <w:tcW w:w="96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b/>
                      <w:color w:val="1A1A1A"/>
                      <w:kern w:val="0"/>
                      <w:sz w:val="24"/>
                      <w:szCs w:val="24"/>
                    </w:rPr>
                    <w:t>53.2%</w:t>
                  </w:r>
                </w:p>
              </w:tc>
              <w:tc>
                <w:tcPr>
                  <w:tcW w:w="135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600.00</w:t>
                  </w:r>
                </w:p>
              </w:tc>
              <w:tc>
                <w:tcPr>
                  <w:tcW w:w="883"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46.8%</w:t>
                  </w:r>
                </w:p>
              </w:tc>
              <w:tc>
                <w:tcPr>
                  <w:tcW w:w="1133"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24" w:lineRule="atLeast"/>
                    <w:ind w:rightChars="-18" w:right="-38"/>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100.0</w:t>
                  </w:r>
                </w:p>
              </w:tc>
              <w:tc>
                <w:tcPr>
                  <w:tcW w:w="1255" w:type="dxa"/>
                  <w:tcBorders>
                    <w:top w:val="single" w:sz="18" w:space="0" w:color="FFFFFF"/>
                    <w:left w:val="single" w:sz="18" w:space="0" w:color="FFFFFF"/>
                    <w:bottom w:val="single" w:sz="18" w:space="0" w:color="FFFFFF"/>
                    <w:right w:val="nil"/>
                  </w:tcBorders>
                  <w:shd w:val="pct20"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1381</w:t>
                  </w:r>
                </w:p>
              </w:tc>
            </w:tr>
            <w:tr w:rsidR="00CE6229" w:rsidRPr="00CE6229" w:rsidTr="00CE6229">
              <w:trPr>
                <w:trHeight w:val="24"/>
              </w:trPr>
              <w:tc>
                <w:tcPr>
                  <w:tcW w:w="389" w:type="dxa"/>
                  <w:tcBorders>
                    <w:top w:val="single" w:sz="18" w:space="0" w:color="FFFFFF"/>
                    <w:left w:val="nil"/>
                    <w:bottom w:val="single" w:sz="18" w:space="0" w:color="FFFFFF"/>
                    <w:right w:val="single" w:sz="18" w:space="0" w:color="FFFFFF"/>
                  </w:tcBorders>
                  <w:shd w:val="pct5" w:color="000000" w:fill="FFFFFF"/>
                  <w:vAlign w:val="center"/>
                  <w:hideMark/>
                </w:tcPr>
                <w:p w:rsidR="00CE6229" w:rsidRPr="00CE6229" w:rsidRDefault="00CE6229" w:rsidP="00CE6229">
                  <w:pPr>
                    <w:widowControl/>
                    <w:tabs>
                      <w:tab w:val="num" w:pos="113"/>
                    </w:tabs>
                    <w:spacing w:before="100" w:beforeAutospacing="1" w:after="100" w:afterAutospacing="1" w:line="24" w:lineRule="atLeast"/>
                    <w:ind w:left="113" w:hanging="113"/>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w:t>
                  </w:r>
                  <w:r w:rsidRPr="00CE6229">
                    <w:rPr>
                      <w:rFonts w:ascii="宋体" w:eastAsia="宋体" w:hAnsi="宋体" w:cs="宋体" w:hint="eastAsia"/>
                      <w:color w:val="1A1A1A"/>
                      <w:kern w:val="0"/>
                      <w:sz w:val="26"/>
                      <w:szCs w:val="26"/>
                    </w:rPr>
                    <w:t> </w:t>
                  </w:r>
                </w:p>
              </w:tc>
              <w:tc>
                <w:tcPr>
                  <w:tcW w:w="1147"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24" w:lineRule="atLeas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kern w:val="0"/>
                      <w:sz w:val="24"/>
                      <w:szCs w:val="24"/>
                    </w:rPr>
                    <w:t>天砣庄园</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896</w:t>
                  </w:r>
                  <w:r w:rsidRPr="00CE6229">
                    <w:rPr>
                      <w:rFonts w:ascii="宋体" w:eastAsia="宋体" w:hAnsi="宋体" w:cs="宋体" w:hint="eastAsia"/>
                      <w:color w:val="1A1A1A"/>
                      <w:kern w:val="0"/>
                      <w:sz w:val="24"/>
                      <w:szCs w:val="24"/>
                    </w:rPr>
                    <w:t>.0</w:t>
                  </w:r>
                </w:p>
              </w:tc>
              <w:tc>
                <w:tcPr>
                  <w:tcW w:w="124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30.0</w:t>
                  </w:r>
                </w:p>
              </w:tc>
              <w:tc>
                <w:tcPr>
                  <w:tcW w:w="96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51.2%</w:t>
                  </w:r>
                </w:p>
              </w:tc>
              <w:tc>
                <w:tcPr>
                  <w:tcW w:w="135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800.00</w:t>
                  </w:r>
                </w:p>
              </w:tc>
              <w:tc>
                <w:tcPr>
                  <w:tcW w:w="88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48.8%</w:t>
                  </w:r>
                </w:p>
              </w:tc>
              <w:tc>
                <w:tcPr>
                  <w:tcW w:w="113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24" w:lineRule="atLeast"/>
                    <w:ind w:rightChars="-18" w:right="-38"/>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700.0</w:t>
                  </w:r>
                </w:p>
              </w:tc>
              <w:tc>
                <w:tcPr>
                  <w:tcW w:w="1255" w:type="dxa"/>
                  <w:tcBorders>
                    <w:top w:val="single" w:sz="18" w:space="0" w:color="FFFFFF"/>
                    <w:left w:val="single" w:sz="18" w:space="0" w:color="FFFFFF"/>
                    <w:bottom w:val="single" w:sz="18" w:space="0" w:color="FFFFFF"/>
                    <w:right w:val="nil"/>
                  </w:tcBorders>
                  <w:shd w:val="pct5" w:color="000000" w:fill="FFFFFF"/>
                  <w:vAlign w:val="center"/>
                  <w:hideMark/>
                </w:tcPr>
                <w:p w:rsidR="00CE6229" w:rsidRPr="00CE6229" w:rsidRDefault="00CE6229" w:rsidP="00CE6229">
                  <w:pPr>
                    <w:widowControl/>
                    <w:spacing w:before="100" w:beforeAutospacing="1" w:after="100" w:afterAutospacing="1" w:line="24"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2337.8</w:t>
                  </w:r>
                </w:p>
              </w:tc>
            </w:tr>
            <w:tr w:rsidR="00CE6229" w:rsidRPr="00CE6229" w:rsidTr="00CE6229">
              <w:trPr>
                <w:trHeight w:val="494"/>
              </w:trPr>
              <w:tc>
                <w:tcPr>
                  <w:tcW w:w="389" w:type="dxa"/>
                  <w:tcBorders>
                    <w:top w:val="single" w:sz="18" w:space="0" w:color="FFFFFF"/>
                    <w:left w:val="nil"/>
                    <w:bottom w:val="single" w:sz="18" w:space="0" w:color="FFFFFF"/>
                    <w:right w:val="single" w:sz="18" w:space="0" w:color="FFFFFF"/>
                  </w:tcBorders>
                  <w:shd w:val="pct20" w:color="000000" w:fill="FFFFFF"/>
                  <w:vAlign w:val="center"/>
                  <w:hideMark/>
                </w:tcPr>
                <w:p w:rsidR="00CE6229" w:rsidRPr="00CE6229" w:rsidRDefault="00CE6229" w:rsidP="00CE6229">
                  <w:pPr>
                    <w:widowControl/>
                    <w:tabs>
                      <w:tab w:val="num" w:pos="113"/>
                    </w:tabs>
                    <w:spacing w:before="100" w:beforeAutospacing="1" w:after="100" w:afterAutospacing="1" w:line="320" w:lineRule="exact"/>
                    <w:ind w:left="113" w:hanging="113"/>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w:t>
                  </w:r>
                  <w:r w:rsidRPr="00CE6229">
                    <w:rPr>
                      <w:rFonts w:ascii="宋体" w:eastAsia="宋体" w:hAnsi="宋体" w:cs="宋体" w:hint="eastAsia"/>
                      <w:color w:val="1A1A1A"/>
                      <w:kern w:val="0"/>
                      <w:sz w:val="26"/>
                      <w:szCs w:val="26"/>
                    </w:rPr>
                    <w:t> </w:t>
                  </w:r>
                </w:p>
              </w:tc>
              <w:tc>
                <w:tcPr>
                  <w:tcW w:w="1147"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line="300" w:lineRule="exac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w w:val="90"/>
                      <w:kern w:val="0"/>
                      <w:sz w:val="24"/>
                      <w:szCs w:val="24"/>
                    </w:rPr>
                    <w:t>朝天马庄园</w:t>
                  </w:r>
                </w:p>
              </w:tc>
              <w:tc>
                <w:tcPr>
                  <w:tcW w:w="1120" w:type="dxa"/>
                  <w:tcBorders>
                    <w:top w:val="single" w:sz="18" w:space="0" w:color="FFFFFF"/>
                    <w:left w:val="single" w:sz="18" w:space="0" w:color="FFFFFF"/>
                    <w:bottom w:val="single" w:sz="18" w:space="0" w:color="FFFFFF"/>
                    <w:right w:val="single" w:sz="18" w:space="0" w:color="FFFFFF"/>
                  </w:tcBorders>
                  <w:shd w:val="pct20" w:color="000000" w:fill="FFFFFF"/>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1100</w:t>
                  </w:r>
                  <w:r w:rsidRPr="00CE6229">
                    <w:rPr>
                      <w:rFonts w:ascii="宋体" w:eastAsia="宋体" w:hAnsi="宋体" w:cs="宋体" w:hint="eastAsia"/>
                      <w:color w:val="1A1A1A"/>
                      <w:kern w:val="0"/>
                      <w:sz w:val="24"/>
                      <w:szCs w:val="24"/>
                    </w:rPr>
                    <w:t>.0</w:t>
                  </w:r>
                </w:p>
              </w:tc>
              <w:tc>
                <w:tcPr>
                  <w:tcW w:w="124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4.0</w:t>
                  </w:r>
                </w:p>
              </w:tc>
              <w:tc>
                <w:tcPr>
                  <w:tcW w:w="96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53.0%</w:t>
                  </w:r>
                </w:p>
              </w:tc>
              <w:tc>
                <w:tcPr>
                  <w:tcW w:w="1356"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800.00</w:t>
                  </w:r>
                </w:p>
              </w:tc>
              <w:tc>
                <w:tcPr>
                  <w:tcW w:w="883"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47%</w:t>
                  </w:r>
                </w:p>
              </w:tc>
              <w:tc>
                <w:tcPr>
                  <w:tcW w:w="1133" w:type="dxa"/>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18" w:right="-38"/>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600.0</w:t>
                  </w:r>
                </w:p>
              </w:tc>
              <w:tc>
                <w:tcPr>
                  <w:tcW w:w="1255" w:type="dxa"/>
                  <w:tcBorders>
                    <w:top w:val="single" w:sz="18" w:space="0" w:color="FFFFFF"/>
                    <w:left w:val="single" w:sz="18" w:space="0" w:color="FFFFFF"/>
                    <w:bottom w:val="single" w:sz="18" w:space="0" w:color="FFFFFF"/>
                    <w:right w:val="nil"/>
                  </w:tcBorders>
                  <w:shd w:val="pct20" w:color="000000" w:fill="FFFFFF"/>
                  <w:vAlign w:val="center"/>
                  <w:hideMark/>
                </w:tcPr>
                <w:p w:rsidR="00CE6229" w:rsidRPr="00CE6229" w:rsidRDefault="00CE6229" w:rsidP="00CE6229">
                  <w:pPr>
                    <w:widowControl/>
                    <w:spacing w:before="100" w:beforeAutospacing="1" w:after="100" w:afterAutospacing="1" w:line="380" w:lineRule="exac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2300</w:t>
                  </w:r>
                </w:p>
              </w:tc>
            </w:tr>
            <w:tr w:rsidR="00CE6229" w:rsidRPr="00CE6229" w:rsidTr="00CE6229">
              <w:trPr>
                <w:trHeight w:val="189"/>
              </w:trPr>
              <w:tc>
                <w:tcPr>
                  <w:tcW w:w="389" w:type="dxa"/>
                  <w:tcBorders>
                    <w:top w:val="single" w:sz="18" w:space="0" w:color="FFFFFF"/>
                    <w:left w:val="nil"/>
                    <w:bottom w:val="single" w:sz="18" w:space="0" w:color="FFFFFF"/>
                    <w:right w:val="single" w:sz="18" w:space="0" w:color="FFFFFF"/>
                  </w:tcBorders>
                  <w:shd w:val="pct5" w:color="000000" w:fill="FFFFFF"/>
                  <w:vAlign w:val="center"/>
                  <w:hideMark/>
                </w:tcPr>
                <w:p w:rsidR="00CE6229" w:rsidRPr="00CE6229" w:rsidRDefault="00CE6229" w:rsidP="00CE6229">
                  <w:pPr>
                    <w:widowControl/>
                    <w:tabs>
                      <w:tab w:val="num" w:pos="113"/>
                    </w:tabs>
                    <w:spacing w:before="100" w:beforeAutospacing="1" w:after="100" w:afterAutospacing="1" w:line="189" w:lineRule="atLeast"/>
                    <w:ind w:left="113" w:hanging="113"/>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6</w:t>
                  </w:r>
                  <w:r w:rsidRPr="00CE6229">
                    <w:rPr>
                      <w:rFonts w:ascii="宋体" w:eastAsia="宋体" w:hAnsi="宋体" w:cs="宋体" w:hint="eastAsia"/>
                      <w:color w:val="1A1A1A"/>
                      <w:kern w:val="0"/>
                      <w:sz w:val="26"/>
                      <w:szCs w:val="26"/>
                    </w:rPr>
                    <w:t> </w:t>
                  </w:r>
                </w:p>
              </w:tc>
              <w:tc>
                <w:tcPr>
                  <w:tcW w:w="1147"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line="189" w:lineRule="atLeast"/>
                    <w:ind w:rightChars="-51" w:right="-107"/>
                    <w:jc w:val="left"/>
                    <w:rPr>
                      <w:rFonts w:ascii="宋体" w:eastAsia="宋体" w:hAnsi="宋体" w:cs="宋体"/>
                      <w:color w:val="1A1A1A"/>
                      <w:kern w:val="0"/>
                      <w:sz w:val="24"/>
                      <w:szCs w:val="24"/>
                    </w:rPr>
                  </w:pPr>
                  <w:r w:rsidRPr="00CE6229">
                    <w:rPr>
                      <w:rFonts w:ascii="宋体" w:eastAsia="宋体" w:hAnsi="宋体" w:cs="宋体" w:hint="eastAsia"/>
                      <w:bCs/>
                      <w:color w:val="1A1A1A"/>
                      <w:w w:val="90"/>
                      <w:kern w:val="0"/>
                      <w:sz w:val="24"/>
                      <w:szCs w:val="24"/>
                    </w:rPr>
                    <w:t>麻将故里—山水街</w:t>
                  </w:r>
                </w:p>
              </w:tc>
              <w:tc>
                <w:tcPr>
                  <w:tcW w:w="1120" w:type="dxa"/>
                  <w:tcBorders>
                    <w:top w:val="single" w:sz="18" w:space="0" w:color="FFFFFF"/>
                    <w:left w:val="single" w:sz="18" w:space="0" w:color="FFFFFF"/>
                    <w:bottom w:val="single" w:sz="18" w:space="0" w:color="FFFFFF"/>
                    <w:right w:val="single" w:sz="18" w:space="0" w:color="FFFFFF"/>
                  </w:tcBorders>
                  <w:shd w:val="pct5" w:color="000000" w:fill="FFFFFF"/>
                  <w:hideMark/>
                </w:tcPr>
                <w:p w:rsidR="00CE6229" w:rsidRPr="00CE6229" w:rsidRDefault="00CE6229" w:rsidP="00CE6229">
                  <w:pPr>
                    <w:widowControl/>
                    <w:spacing w:before="100" w:beforeAutospacing="1" w:after="100" w:afterAutospacing="1" w:line="189"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1603.4</w:t>
                  </w:r>
                </w:p>
              </w:tc>
              <w:tc>
                <w:tcPr>
                  <w:tcW w:w="124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89"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0.0</w:t>
                  </w:r>
                </w:p>
              </w:tc>
              <w:tc>
                <w:tcPr>
                  <w:tcW w:w="96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89"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57.2%</w:t>
                  </w:r>
                </w:p>
              </w:tc>
              <w:tc>
                <w:tcPr>
                  <w:tcW w:w="1356"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89"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1200.00</w:t>
                  </w:r>
                </w:p>
              </w:tc>
              <w:tc>
                <w:tcPr>
                  <w:tcW w:w="88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89"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42.8%</w:t>
                  </w:r>
                </w:p>
              </w:tc>
              <w:tc>
                <w:tcPr>
                  <w:tcW w:w="1133"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rsidR="00CE6229" w:rsidRPr="00CE6229" w:rsidRDefault="00CE6229" w:rsidP="00CE6229">
                  <w:pPr>
                    <w:widowControl/>
                    <w:spacing w:before="100" w:beforeAutospacing="1" w:after="100" w:afterAutospacing="1" w:line="189" w:lineRule="atLeast"/>
                    <w:ind w:rightChars="-18" w:right="-38"/>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506.6</w:t>
                  </w:r>
                </w:p>
              </w:tc>
              <w:tc>
                <w:tcPr>
                  <w:tcW w:w="1255" w:type="dxa"/>
                  <w:tcBorders>
                    <w:top w:val="single" w:sz="18" w:space="0" w:color="FFFFFF"/>
                    <w:left w:val="single" w:sz="18" w:space="0" w:color="FFFFFF"/>
                    <w:bottom w:val="single" w:sz="18" w:space="0" w:color="FFFFFF"/>
                    <w:right w:val="nil"/>
                  </w:tcBorders>
                  <w:shd w:val="pct5" w:color="000000" w:fill="FFFFFF"/>
                  <w:vAlign w:val="center"/>
                  <w:hideMark/>
                </w:tcPr>
                <w:p w:rsidR="00CE6229" w:rsidRPr="00CE6229" w:rsidRDefault="00CE6229" w:rsidP="00CE6229">
                  <w:pPr>
                    <w:widowControl/>
                    <w:spacing w:before="100" w:beforeAutospacing="1" w:after="100" w:afterAutospacing="1" w:line="189"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3310</w:t>
                  </w:r>
                </w:p>
              </w:tc>
            </w:tr>
            <w:tr w:rsidR="00CE6229" w:rsidRPr="00CE6229" w:rsidTr="00CE6229">
              <w:trPr>
                <w:trHeight w:val="106"/>
              </w:trPr>
              <w:tc>
                <w:tcPr>
                  <w:tcW w:w="389" w:type="dxa"/>
                  <w:tcBorders>
                    <w:top w:val="single" w:sz="18" w:space="0" w:color="FFFFFF"/>
                    <w:left w:val="nil"/>
                    <w:bottom w:val="nil"/>
                    <w:right w:val="single" w:sz="18" w:space="0" w:color="FFFFFF"/>
                  </w:tcBorders>
                  <w:shd w:val="pct20" w:color="000000" w:fill="FFFFFF"/>
                  <w:vAlign w:val="center"/>
                  <w:hideMark/>
                </w:tcPr>
                <w:p w:rsidR="00CE6229" w:rsidRPr="00CE6229" w:rsidRDefault="00CE6229" w:rsidP="00CE6229">
                  <w:pPr>
                    <w:widowControl/>
                    <w:tabs>
                      <w:tab w:val="num" w:pos="113"/>
                    </w:tabs>
                    <w:spacing w:before="100" w:beforeAutospacing="1" w:after="100" w:afterAutospacing="1" w:line="106" w:lineRule="atLeast"/>
                    <w:ind w:left="113" w:hanging="113"/>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7</w:t>
                  </w:r>
                  <w:r w:rsidRPr="00CE6229">
                    <w:rPr>
                      <w:rFonts w:ascii="宋体" w:eastAsia="宋体" w:hAnsi="宋体" w:cs="宋体" w:hint="eastAsia"/>
                      <w:color w:val="1A1A1A"/>
                      <w:kern w:val="0"/>
                      <w:sz w:val="26"/>
                      <w:szCs w:val="26"/>
                    </w:rPr>
                    <w:t> </w:t>
                  </w:r>
                </w:p>
              </w:tc>
              <w:tc>
                <w:tcPr>
                  <w:tcW w:w="1147" w:type="dxa"/>
                  <w:tcBorders>
                    <w:top w:val="single" w:sz="18" w:space="0" w:color="FFFFFF"/>
                    <w:left w:val="single" w:sz="18" w:space="0" w:color="FFFFFF"/>
                    <w:bottom w:val="nil"/>
                    <w:right w:val="single" w:sz="18" w:space="0" w:color="FFFFFF"/>
                  </w:tcBorders>
                  <w:shd w:val="pct20" w:color="000000" w:fill="FFFFFF"/>
                  <w:vAlign w:val="center"/>
                  <w:hideMark/>
                </w:tcPr>
                <w:p w:rsidR="00CE6229" w:rsidRPr="00CE6229" w:rsidRDefault="00CE6229" w:rsidP="00CE6229">
                  <w:pPr>
                    <w:widowControl/>
                    <w:spacing w:line="106" w:lineRule="atLeast"/>
                    <w:ind w:leftChars="-65" w:left="-136" w:rightChars="-46" w:right="-97"/>
                    <w:jc w:val="center"/>
                    <w:rPr>
                      <w:rFonts w:ascii="宋体" w:eastAsia="宋体" w:hAnsi="宋体" w:cs="宋体"/>
                      <w:color w:val="1A1A1A"/>
                      <w:kern w:val="0"/>
                      <w:sz w:val="24"/>
                      <w:szCs w:val="24"/>
                    </w:rPr>
                  </w:pPr>
                  <w:r w:rsidRPr="00CE6229">
                    <w:rPr>
                      <w:rFonts w:ascii="宋体" w:eastAsia="宋体" w:hAnsi="宋体" w:cs="宋体" w:hint="eastAsia"/>
                      <w:color w:val="1A1A1A"/>
                      <w:w w:val="90"/>
                      <w:kern w:val="0"/>
                      <w:sz w:val="24"/>
                      <w:szCs w:val="24"/>
                    </w:rPr>
                    <w:t>合 计</w:t>
                  </w:r>
                </w:p>
              </w:tc>
              <w:tc>
                <w:tcPr>
                  <w:tcW w:w="1120" w:type="dxa"/>
                  <w:tcBorders>
                    <w:top w:val="single" w:sz="18" w:space="0" w:color="FFFFFF"/>
                    <w:left w:val="single" w:sz="18" w:space="0" w:color="FFFFFF"/>
                    <w:bottom w:val="nil"/>
                    <w:right w:val="single" w:sz="18" w:space="0" w:color="FFFFFF"/>
                  </w:tcBorders>
                  <w:shd w:val="pct20" w:color="000000" w:fill="FFFFFF"/>
                  <w:hideMark/>
                </w:tcPr>
                <w:p w:rsidR="00CE6229" w:rsidRPr="00CE6229" w:rsidRDefault="00CE6229" w:rsidP="00CE6229">
                  <w:pPr>
                    <w:widowControl/>
                    <w:spacing w:before="100" w:beforeAutospacing="1" w:after="100" w:afterAutospacing="1" w:line="106"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7011</w:t>
                  </w:r>
                  <w:r w:rsidRPr="00CE6229">
                    <w:rPr>
                      <w:rFonts w:ascii="宋体" w:eastAsia="宋体" w:hAnsi="宋体" w:cs="宋体" w:hint="eastAsia"/>
                      <w:color w:val="1A1A1A"/>
                      <w:kern w:val="0"/>
                      <w:sz w:val="24"/>
                      <w:szCs w:val="24"/>
                    </w:rPr>
                    <w:t>.0</w:t>
                  </w:r>
                </w:p>
              </w:tc>
              <w:tc>
                <w:tcPr>
                  <w:tcW w:w="1246" w:type="dxa"/>
                  <w:tcBorders>
                    <w:top w:val="single" w:sz="18" w:space="0" w:color="FFFFFF"/>
                    <w:left w:val="single" w:sz="18" w:space="0" w:color="FFFFFF"/>
                    <w:bottom w:val="nil"/>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106"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1623.4</w:t>
                  </w:r>
                  <w:r w:rsidRPr="00CE6229">
                    <w:rPr>
                      <w:rFonts w:ascii="宋体" w:eastAsia="宋体" w:hAnsi="宋体" w:cs="宋体" w:hint="eastAsia"/>
                      <w:color w:val="1A1A1A"/>
                      <w:kern w:val="0"/>
                      <w:sz w:val="24"/>
                      <w:szCs w:val="24"/>
                    </w:rPr>
                    <w:t>0</w:t>
                  </w:r>
                </w:p>
              </w:tc>
              <w:tc>
                <w:tcPr>
                  <w:tcW w:w="966" w:type="dxa"/>
                  <w:tcBorders>
                    <w:top w:val="single" w:sz="18" w:space="0" w:color="FFFFFF"/>
                    <w:left w:val="single" w:sz="18" w:space="0" w:color="FFFFFF"/>
                    <w:bottom w:val="nil"/>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106"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52.9%</w:t>
                  </w:r>
                </w:p>
              </w:tc>
              <w:tc>
                <w:tcPr>
                  <w:tcW w:w="1356" w:type="dxa"/>
                  <w:tcBorders>
                    <w:top w:val="single" w:sz="18" w:space="0" w:color="FFFFFF"/>
                    <w:left w:val="single" w:sz="18" w:space="0" w:color="FFFFFF"/>
                    <w:bottom w:val="nil"/>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106"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7700</w:t>
                  </w:r>
                  <w:r w:rsidRPr="00CE6229">
                    <w:rPr>
                      <w:rFonts w:ascii="宋体" w:eastAsia="宋体" w:hAnsi="宋体" w:cs="宋体" w:hint="eastAsia"/>
                      <w:color w:val="1A1A1A"/>
                      <w:kern w:val="0"/>
                      <w:sz w:val="24"/>
                      <w:szCs w:val="24"/>
                    </w:rPr>
                    <w:t>.00</w:t>
                  </w:r>
                </w:p>
              </w:tc>
              <w:tc>
                <w:tcPr>
                  <w:tcW w:w="883" w:type="dxa"/>
                  <w:tcBorders>
                    <w:top w:val="single" w:sz="18" w:space="0" w:color="FFFFFF"/>
                    <w:left w:val="single" w:sz="18" w:space="0" w:color="FFFFFF"/>
                    <w:bottom w:val="nil"/>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106"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color w:val="1A1A1A"/>
                      <w:kern w:val="0"/>
                      <w:sz w:val="24"/>
                      <w:szCs w:val="24"/>
                    </w:rPr>
                    <w:t>47.1%</w:t>
                  </w:r>
                </w:p>
              </w:tc>
              <w:tc>
                <w:tcPr>
                  <w:tcW w:w="1133" w:type="dxa"/>
                  <w:tcBorders>
                    <w:top w:val="single" w:sz="18" w:space="0" w:color="FFFFFF"/>
                    <w:left w:val="single" w:sz="18" w:space="0" w:color="FFFFFF"/>
                    <w:bottom w:val="nil"/>
                    <w:right w:val="single" w:sz="18" w:space="0" w:color="FFFFFF"/>
                  </w:tcBorders>
                  <w:shd w:val="pct20" w:color="000000" w:fill="FFFFFF"/>
                  <w:vAlign w:val="center"/>
                  <w:hideMark/>
                </w:tcPr>
                <w:p w:rsidR="00CE6229" w:rsidRPr="00CE6229" w:rsidRDefault="00CE6229" w:rsidP="00CE6229">
                  <w:pPr>
                    <w:widowControl/>
                    <w:spacing w:before="100" w:beforeAutospacing="1" w:after="100" w:afterAutospacing="1" w:line="106" w:lineRule="atLeast"/>
                    <w:ind w:rightChars="-18" w:right="-38"/>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6100</w:t>
                  </w:r>
                  <w:r w:rsidRPr="00CE6229">
                    <w:rPr>
                      <w:rFonts w:ascii="宋体" w:eastAsia="宋体" w:hAnsi="宋体" w:cs="宋体" w:hint="eastAsia"/>
                      <w:color w:val="1A1A1A"/>
                      <w:kern w:val="0"/>
                      <w:sz w:val="24"/>
                      <w:szCs w:val="24"/>
                    </w:rPr>
                    <w:t>.0</w:t>
                  </w:r>
                </w:p>
              </w:tc>
              <w:tc>
                <w:tcPr>
                  <w:tcW w:w="1255" w:type="dxa"/>
                  <w:tcBorders>
                    <w:top w:val="single" w:sz="18" w:space="0" w:color="FFFFFF"/>
                    <w:left w:val="single" w:sz="18" w:space="0" w:color="FFFFFF"/>
                    <w:bottom w:val="nil"/>
                    <w:right w:val="nil"/>
                  </w:tcBorders>
                  <w:shd w:val="pct20" w:color="000000" w:fill="FFFFFF"/>
                  <w:vAlign w:val="center"/>
                  <w:hideMark/>
                </w:tcPr>
                <w:p w:rsidR="00CE6229" w:rsidRPr="00CE6229" w:rsidRDefault="00CE6229" w:rsidP="00CE6229">
                  <w:pPr>
                    <w:widowControl/>
                    <w:spacing w:before="100" w:beforeAutospacing="1" w:after="100" w:afterAutospacing="1" w:line="106" w:lineRule="atLeast"/>
                    <w:ind w:rightChars="32" w:right="67"/>
                    <w:jc w:val="right"/>
                    <w:rPr>
                      <w:rFonts w:ascii="宋体" w:eastAsia="宋体" w:hAnsi="宋体" w:cs="宋体"/>
                      <w:color w:val="1A1A1A"/>
                      <w:kern w:val="0"/>
                      <w:sz w:val="24"/>
                      <w:szCs w:val="24"/>
                    </w:rPr>
                  </w:pPr>
                  <w:r w:rsidRPr="00CE6229">
                    <w:rPr>
                      <w:rFonts w:ascii="宋体" w:eastAsia="宋体" w:hAnsi="宋体" w:cs="宋体" w:hint="eastAsia"/>
                      <w:noProof/>
                      <w:color w:val="1A1A1A"/>
                      <w:kern w:val="0"/>
                      <w:sz w:val="24"/>
                      <w:szCs w:val="24"/>
                    </w:rPr>
                    <w:t>21628.8</w:t>
                  </w:r>
                </w:p>
              </w:tc>
            </w:tr>
          </w:tbl>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①    其它渠道方面指的是贷款、政策扶持等方面的项目投入资金。</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②    合计栏的比例是指若在集团项目整体合作情况下双方的持股比例。</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③    除生肖谷以外，其它项目合作方可以探讨增资控股。</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第六章</w:t>
            </w:r>
            <w:bookmarkStart w:id="31" w:name="_Toc217710813"/>
            <w:r w:rsidRPr="00CE6229">
              <w:rPr>
                <w:rFonts w:ascii="宋体" w:eastAsia="宋体" w:hAnsi="宋体" w:cs="Arial" w:hint="eastAsia"/>
                <w:color w:val="000000"/>
                <w:kern w:val="0"/>
                <w:sz w:val="18"/>
                <w:szCs w:val="18"/>
              </w:rPr>
              <w:t>环境评估</w:t>
            </w:r>
            <w:bookmarkEnd w:id="31"/>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32" w:name="_Toc217710814"/>
            <w:r w:rsidRPr="00CE6229">
              <w:rPr>
                <w:rFonts w:ascii="宋体" w:eastAsia="宋体" w:hAnsi="宋体" w:cs="Arial" w:hint="eastAsia"/>
                <w:color w:val="000000"/>
                <w:kern w:val="0"/>
                <w:sz w:val="18"/>
                <w:szCs w:val="18"/>
              </w:rPr>
              <w:t>1、    建设全面生态化</w:t>
            </w:r>
            <w:bookmarkEnd w:id="32"/>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以上项目内容皆立足于生态建设，为旅游者创造生态绿色环境，山体全面绿化并与土地提供方个行政村签约只种植不砍伐，因此可达到项目区域内全面生态化之目标。由于项目致力于以生态手段美化环境，可全面带动周边乡村社区的环境优化。</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33" w:name="_Toc217710815"/>
            <w:r w:rsidRPr="00CE6229">
              <w:rPr>
                <w:rFonts w:ascii="宋体" w:eastAsia="宋体" w:hAnsi="宋体" w:cs="Arial" w:hint="eastAsia"/>
                <w:color w:val="000000"/>
                <w:kern w:val="0"/>
                <w:sz w:val="18"/>
                <w:szCs w:val="18"/>
              </w:rPr>
              <w:t>2、    无三废排放</w:t>
            </w:r>
            <w:bookmarkEnd w:id="33"/>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1）   废水排放方面：项目动物区、游客活动区、街区、庄园区皆建立给排水系统，其中排水系统的废水池用于种植灌溉，达到经济循环利用的目的。</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2）   废气排放方面：项目无工业项目，没有有害气体排放。</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3）   垃圾处理：建设项目专用垃圾处理场，以焚烧为主，并对可循环利用物资进行分检。</w:t>
            </w:r>
          </w:p>
          <w:p w:rsidR="00CE6229" w:rsidRPr="00CE6229" w:rsidRDefault="00CE6229" w:rsidP="00CE6229">
            <w:pPr>
              <w:widowControl/>
              <w:snapToGrid w:val="0"/>
              <w:jc w:val="left"/>
              <w:rPr>
                <w:rFonts w:ascii="宋体" w:eastAsia="宋体" w:hAnsi="宋体" w:cs="Arial" w:hint="eastAsia"/>
                <w:color w:val="1A1A1A"/>
                <w:kern w:val="0"/>
                <w:sz w:val="18"/>
                <w:szCs w:val="18"/>
              </w:rPr>
            </w:pPr>
            <w:bookmarkStart w:id="34" w:name="_Toc217710816"/>
            <w:r w:rsidRPr="00CE6229">
              <w:rPr>
                <w:rFonts w:ascii="宋体" w:eastAsia="宋体" w:hAnsi="宋体" w:cs="Arial" w:hint="eastAsia"/>
                <w:color w:val="000000"/>
                <w:kern w:val="0"/>
                <w:sz w:val="18"/>
                <w:szCs w:val="18"/>
              </w:rPr>
              <w:t>3、    环评结论</w:t>
            </w:r>
            <w:bookmarkEnd w:id="34"/>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本项目立足于生态建设，在6年内完成项目开发时及可达到全面生态化之目标并致力于环境美化；项目无三废排放污染。因此，本项目在是生态环保项目。</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snapToGrid w:val="0"/>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第七章</w:t>
            </w:r>
            <w:bookmarkStart w:id="35" w:name="_Toc217710817"/>
            <w:r w:rsidRPr="00CE6229">
              <w:rPr>
                <w:rFonts w:ascii="宋体" w:eastAsia="宋体" w:hAnsi="宋体" w:cs="Arial" w:hint="eastAsia"/>
                <w:color w:val="000000"/>
                <w:kern w:val="0"/>
                <w:sz w:val="18"/>
                <w:szCs w:val="18"/>
              </w:rPr>
              <w:t>项目可行性分析</w:t>
            </w:r>
            <w:bookmarkEnd w:id="35"/>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本项目作为旅游综合开发项目，立足于为大九嶷山旅游注入欢乐元素，在旅游方面拥有主题动物园、运动拓展乐园、水上乐园及温泉SPA，形成了以青少年参与性、休闲度假为主的旅游主导产品；在旅游服务接待项目方面拥有别墅区、旅游街，能够形成高中低端的服务配套。</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从投资效果总结来看，本项目的动物园、乐园、水世界的原始投资年均投资报酬率41.83%，投资回收期：3.39年；其它项目总体原始</w:t>
            </w:r>
            <w:r w:rsidRPr="00CE6229">
              <w:rPr>
                <w:rFonts w:ascii="宋体" w:eastAsia="宋体" w:hAnsi="宋体" w:cs="Arial" w:hint="eastAsia"/>
                <w:color w:val="1A1A1A"/>
                <w:kern w:val="0"/>
                <w:sz w:val="18"/>
                <w:szCs w:val="18"/>
              </w:rPr>
              <w:lastRenderedPageBreak/>
              <w:t>投资年均投资报酬率：29.86%，投资回收期：4.12年。投资回报期较短，进入项目成熟期项目的利润将达到8892万元/年。</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从社会效益来看，项目将带动建筑、观光农业、旅游工艺品、旅游服务业的发展，打造强大的产业链，对九嶷山大旅游区的发展壮大具有支柱性的重要作用。项目的旅游街建设，对社会主义新农村建设具有明显的推动作用。</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从环境保护方面来看，项目无三废排放污染，立足于生态建设，在6年内完成项目开发时及可达到全面生态化之目标，并致力于环境美化，能够带动周边乡村环境优化、美化。</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综上所述，本项目具有良好的社会效益和经济效益，产业带动效果显著。因此，本项目可行。</w:t>
            </w:r>
          </w:p>
          <w:p w:rsidR="00CE6229" w:rsidRPr="00CE6229" w:rsidRDefault="00CE6229" w:rsidP="00CE6229">
            <w:pPr>
              <w:widowControl/>
              <w:snapToGrid w:val="0"/>
              <w:spacing w:before="100" w:beforeAutospacing="1" w:after="100" w:afterAutospacing="1"/>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 </w:t>
            </w:r>
          </w:p>
          <w:p w:rsidR="00CE6229" w:rsidRPr="00CE6229" w:rsidRDefault="00CE6229" w:rsidP="00CE6229">
            <w:pPr>
              <w:widowControl/>
              <w:jc w:val="left"/>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br w:type="textWrapping" w:clear="all"/>
            </w:r>
          </w:p>
          <w:p w:rsidR="00CE6229" w:rsidRPr="00CE6229" w:rsidRDefault="00CE6229" w:rsidP="00CE6229">
            <w:pPr>
              <w:widowControl/>
              <w:spacing w:before="100" w:beforeAutospacing="1" w:after="100" w:afterAutospacing="1"/>
              <w:jc w:val="center"/>
              <w:rPr>
                <w:rFonts w:ascii="宋体" w:eastAsia="宋体" w:hAnsi="宋体" w:cs="Arial" w:hint="eastAsia"/>
                <w:color w:val="1A1A1A"/>
                <w:kern w:val="0"/>
                <w:sz w:val="18"/>
                <w:szCs w:val="18"/>
              </w:rPr>
            </w:pPr>
            <w:r w:rsidRPr="00CE6229">
              <w:rPr>
                <w:rFonts w:ascii="宋体" w:eastAsia="宋体" w:hAnsi="宋体" w:cs="Arial" w:hint="eastAsia"/>
                <w:color w:val="1A1A1A"/>
                <w:kern w:val="0"/>
                <w:sz w:val="18"/>
                <w:szCs w:val="18"/>
              </w:rPr>
              <w:t>宁远县山水旅游开发有限责任公司</w:t>
            </w:r>
          </w:p>
          <w:p w:rsidR="00CE6229" w:rsidRPr="00CE6229" w:rsidRDefault="00CE6229" w:rsidP="00CE6229">
            <w:pPr>
              <w:widowControl/>
              <w:spacing w:before="100" w:beforeAutospacing="1" w:after="100" w:afterAutospacing="1"/>
              <w:jc w:val="center"/>
              <w:rPr>
                <w:rFonts w:ascii="宋体" w:eastAsia="宋体" w:hAnsi="宋体" w:cs="Arial"/>
                <w:color w:val="1A1A1A"/>
                <w:kern w:val="0"/>
                <w:sz w:val="18"/>
                <w:szCs w:val="18"/>
              </w:rPr>
            </w:pPr>
            <w:r w:rsidRPr="00CE6229">
              <w:rPr>
                <w:rFonts w:ascii="宋体" w:eastAsia="宋体" w:hAnsi="宋体" w:cs="Arial" w:hint="eastAsia"/>
                <w:color w:val="1A1A1A"/>
                <w:kern w:val="0"/>
                <w:sz w:val="18"/>
                <w:szCs w:val="18"/>
              </w:rPr>
              <w:t>二〇〇八年十二月八日</w:t>
            </w:r>
          </w:p>
        </w:tc>
      </w:tr>
    </w:tbl>
    <w:p w:rsidR="00077AB6" w:rsidRDefault="00077AB6"/>
    <w:sectPr w:rsidR="00077A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AB6" w:rsidRDefault="00077AB6" w:rsidP="00CE6229">
      <w:r>
        <w:separator/>
      </w:r>
    </w:p>
  </w:endnote>
  <w:endnote w:type="continuationSeparator" w:id="1">
    <w:p w:rsidR="00077AB6" w:rsidRDefault="00077AB6" w:rsidP="00CE6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panose1 w:val="00000000000000000000"/>
    <w:charset w:val="86"/>
    <w:family w:val="roman"/>
    <w:notTrueType/>
    <w:pitch w:val="default"/>
    <w:sig w:usb0="00000001" w:usb1="080E0000" w:usb2="00000010" w:usb3="00000000" w:csb0="00040000" w:csb1="00000000"/>
  </w:font>
  <w:font w:name="方正报宋简体">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AB6" w:rsidRDefault="00077AB6" w:rsidP="00CE6229">
      <w:r>
        <w:separator/>
      </w:r>
    </w:p>
  </w:footnote>
  <w:footnote w:type="continuationSeparator" w:id="1">
    <w:p w:rsidR="00077AB6" w:rsidRDefault="00077AB6" w:rsidP="00CE6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229"/>
    <w:rsid w:val="00077AB6"/>
    <w:rsid w:val="00CE6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E622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E6229"/>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E6229"/>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CE6229"/>
    <w:pPr>
      <w:widowControl/>
      <w:spacing w:before="100" w:beforeAutospacing="1" w:after="100" w:afterAutospacing="1"/>
      <w:jc w:val="left"/>
      <w:outlineLvl w:val="5"/>
    </w:pPr>
    <w:rPr>
      <w:rFonts w:ascii="Arial" w:eastAsia="宋体" w:hAnsi="Arial" w:cs="Arial"/>
      <w:b/>
      <w:bCs/>
      <w:color w:val="1A1A1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6229"/>
    <w:rPr>
      <w:sz w:val="18"/>
      <w:szCs w:val="18"/>
    </w:rPr>
  </w:style>
  <w:style w:type="paragraph" w:styleId="a4">
    <w:name w:val="footer"/>
    <w:basedOn w:val="a"/>
    <w:link w:val="Char0"/>
    <w:uiPriority w:val="99"/>
    <w:semiHidden/>
    <w:unhideWhenUsed/>
    <w:rsid w:val="00CE62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6229"/>
    <w:rPr>
      <w:sz w:val="18"/>
      <w:szCs w:val="18"/>
    </w:rPr>
  </w:style>
  <w:style w:type="character" w:customStyle="1" w:styleId="2Char">
    <w:name w:val="标题 2 Char"/>
    <w:basedOn w:val="a0"/>
    <w:link w:val="2"/>
    <w:uiPriority w:val="9"/>
    <w:rsid w:val="00CE6229"/>
    <w:rPr>
      <w:rFonts w:ascii="宋体" w:eastAsia="宋体" w:hAnsi="宋体" w:cs="宋体"/>
      <w:b/>
      <w:bCs/>
      <w:kern w:val="0"/>
      <w:sz w:val="36"/>
      <w:szCs w:val="36"/>
    </w:rPr>
  </w:style>
  <w:style w:type="character" w:customStyle="1" w:styleId="3Char">
    <w:name w:val="标题 3 Char"/>
    <w:basedOn w:val="a0"/>
    <w:link w:val="3"/>
    <w:uiPriority w:val="9"/>
    <w:rsid w:val="00CE6229"/>
    <w:rPr>
      <w:rFonts w:ascii="宋体" w:eastAsia="宋体" w:hAnsi="宋体" w:cs="宋体"/>
      <w:b/>
      <w:bCs/>
      <w:kern w:val="0"/>
      <w:sz w:val="27"/>
      <w:szCs w:val="27"/>
    </w:rPr>
  </w:style>
  <w:style w:type="character" w:customStyle="1" w:styleId="4Char">
    <w:name w:val="标题 4 Char"/>
    <w:basedOn w:val="a0"/>
    <w:link w:val="4"/>
    <w:uiPriority w:val="9"/>
    <w:rsid w:val="00CE6229"/>
    <w:rPr>
      <w:rFonts w:ascii="宋体" w:eastAsia="宋体" w:hAnsi="宋体" w:cs="宋体"/>
      <w:b/>
      <w:bCs/>
      <w:kern w:val="0"/>
      <w:sz w:val="24"/>
      <w:szCs w:val="24"/>
    </w:rPr>
  </w:style>
  <w:style w:type="character" w:customStyle="1" w:styleId="6Char">
    <w:name w:val="标题 6 Char"/>
    <w:basedOn w:val="a0"/>
    <w:link w:val="6"/>
    <w:uiPriority w:val="9"/>
    <w:rsid w:val="00CE6229"/>
    <w:rPr>
      <w:rFonts w:ascii="Arial" w:eastAsia="宋体" w:hAnsi="Arial" w:cs="Arial"/>
      <w:b/>
      <w:bCs/>
      <w:color w:val="1A1A1A"/>
      <w:kern w:val="0"/>
      <w:sz w:val="20"/>
      <w:szCs w:val="20"/>
    </w:rPr>
  </w:style>
  <w:style w:type="character" w:styleId="a5">
    <w:name w:val="Hyperlink"/>
    <w:basedOn w:val="a0"/>
    <w:uiPriority w:val="99"/>
    <w:semiHidden/>
    <w:unhideWhenUsed/>
    <w:rsid w:val="00CE6229"/>
    <w:rPr>
      <w:strike w:val="0"/>
      <w:dstrike w:val="0"/>
      <w:color w:val="231F20"/>
      <w:u w:val="none"/>
      <w:effect w:val="none"/>
    </w:rPr>
  </w:style>
  <w:style w:type="character" w:styleId="a6">
    <w:name w:val="FollowedHyperlink"/>
    <w:basedOn w:val="a0"/>
    <w:uiPriority w:val="99"/>
    <w:semiHidden/>
    <w:unhideWhenUsed/>
    <w:rsid w:val="00CE6229"/>
    <w:rPr>
      <w:strike w:val="0"/>
      <w:dstrike w:val="0"/>
      <w:color w:val="1A1A1A"/>
      <w:u w:val="none"/>
      <w:effect w:val="none"/>
    </w:rPr>
  </w:style>
  <w:style w:type="paragraph" w:customStyle="1" w:styleId="top">
    <w:name w:val="top"/>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site">
    <w:name w:val="site"/>
    <w:basedOn w:val="a"/>
    <w:rsid w:val="00CE6229"/>
    <w:pPr>
      <w:widowControl/>
      <w:spacing w:before="100" w:beforeAutospacing="1" w:after="100" w:afterAutospacing="1"/>
      <w:jc w:val="left"/>
    </w:pPr>
    <w:rPr>
      <w:rFonts w:ascii="宋体" w:eastAsia="宋体" w:hAnsi="宋体" w:cs="宋体"/>
      <w:kern w:val="0"/>
      <w:szCs w:val="21"/>
    </w:rPr>
  </w:style>
  <w:style w:type="paragraph" w:customStyle="1" w:styleId="rss">
    <w:name w:val="rss"/>
    <w:basedOn w:val="a"/>
    <w:rsid w:val="00CE6229"/>
    <w:pPr>
      <w:widowControl/>
      <w:spacing w:before="100" w:beforeAutospacing="1" w:after="100" w:afterAutospacing="1"/>
      <w:jc w:val="center"/>
    </w:pPr>
    <w:rPr>
      <w:rFonts w:ascii="宋体" w:eastAsia="宋体" w:hAnsi="宋体" w:cs="宋体"/>
      <w:kern w:val="0"/>
      <w:sz w:val="24"/>
      <w:szCs w:val="24"/>
    </w:rPr>
  </w:style>
  <w:style w:type="paragraph" w:customStyle="1" w:styleId="website">
    <w:name w:val="website"/>
    <w:basedOn w:val="a"/>
    <w:rsid w:val="00CE6229"/>
    <w:pPr>
      <w:widowControl/>
      <w:ind w:left="150"/>
      <w:jc w:val="left"/>
    </w:pPr>
    <w:rPr>
      <w:rFonts w:ascii="宋体" w:eastAsia="宋体" w:hAnsi="宋体" w:cs="宋体"/>
      <w:kern w:val="0"/>
      <w:sz w:val="24"/>
      <w:szCs w:val="24"/>
    </w:rPr>
  </w:style>
  <w:style w:type="paragraph" w:customStyle="1" w:styleId="navigation">
    <w:name w:val="navigation"/>
    <w:basedOn w:val="a"/>
    <w:rsid w:val="00CE6229"/>
    <w:pPr>
      <w:widowControl/>
      <w:spacing w:after="120"/>
      <w:jc w:val="left"/>
    </w:pPr>
    <w:rPr>
      <w:rFonts w:ascii="宋体" w:eastAsia="宋体" w:hAnsi="宋体" w:cs="宋体"/>
      <w:kern w:val="0"/>
      <w:sz w:val="24"/>
      <w:szCs w:val="24"/>
    </w:rPr>
  </w:style>
  <w:style w:type="paragraph" w:customStyle="1" w:styleId="date">
    <w:name w:val="date"/>
    <w:basedOn w:val="a"/>
    <w:rsid w:val="00CE6229"/>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menubar">
    <w:name w:val="menubar"/>
    <w:basedOn w:val="a"/>
    <w:rsid w:val="00CE6229"/>
    <w:pPr>
      <w:widowControl/>
      <w:spacing w:before="150" w:after="100" w:afterAutospacing="1"/>
      <w:jc w:val="left"/>
    </w:pPr>
    <w:rPr>
      <w:rFonts w:ascii="宋体" w:eastAsia="宋体" w:hAnsi="宋体" w:cs="宋体"/>
      <w:kern w:val="0"/>
      <w:sz w:val="24"/>
      <w:szCs w:val="24"/>
    </w:rPr>
  </w:style>
  <w:style w:type="paragraph" w:customStyle="1" w:styleId="centerborder">
    <w:name w:val="center_border"/>
    <w:basedOn w:val="a"/>
    <w:rsid w:val="00CE6229"/>
    <w:pPr>
      <w:widowControl/>
      <w:spacing w:after="100" w:afterAutospacing="1"/>
      <w:jc w:val="left"/>
    </w:pPr>
    <w:rPr>
      <w:rFonts w:ascii="宋体" w:eastAsia="宋体" w:hAnsi="宋体" w:cs="宋体"/>
      <w:kern w:val="0"/>
      <w:sz w:val="24"/>
      <w:szCs w:val="24"/>
    </w:rPr>
  </w:style>
  <w:style w:type="paragraph" w:customStyle="1" w:styleId="dddd">
    <w:name w:val="dddd"/>
    <w:basedOn w:val="a"/>
    <w:rsid w:val="00CE6229"/>
    <w:pPr>
      <w:widowControl/>
      <w:spacing w:after="100" w:afterAutospacing="1"/>
      <w:jc w:val="left"/>
    </w:pPr>
    <w:rPr>
      <w:rFonts w:ascii="宋体" w:eastAsia="宋体" w:hAnsi="宋体" w:cs="宋体"/>
      <w:kern w:val="0"/>
      <w:sz w:val="24"/>
      <w:szCs w:val="24"/>
    </w:rPr>
  </w:style>
  <w:style w:type="paragraph" w:customStyle="1" w:styleId="footlink">
    <w:name w:val="footlink"/>
    <w:basedOn w:val="a"/>
    <w:rsid w:val="00CE6229"/>
    <w:pPr>
      <w:widowControl/>
      <w:pBdr>
        <w:bottom w:val="dashed" w:sz="12" w:space="6" w:color="CCCCCC"/>
      </w:pBdr>
      <w:spacing w:before="300" w:after="100" w:afterAutospacing="1"/>
      <w:jc w:val="center"/>
    </w:pPr>
    <w:rPr>
      <w:rFonts w:ascii="宋体" w:eastAsia="宋体" w:hAnsi="宋体" w:cs="宋体"/>
      <w:kern w:val="0"/>
      <w:sz w:val="20"/>
      <w:szCs w:val="20"/>
    </w:rPr>
  </w:style>
  <w:style w:type="paragraph" w:customStyle="1" w:styleId="footlogo">
    <w:name w:val="footlogo"/>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CE6229"/>
    <w:pPr>
      <w:widowControl/>
      <w:spacing w:before="100" w:beforeAutospacing="1" w:after="100" w:afterAutospacing="1" w:line="0" w:lineRule="atLeast"/>
      <w:jc w:val="left"/>
    </w:pPr>
    <w:rPr>
      <w:rFonts w:ascii="宋体" w:eastAsia="宋体" w:hAnsi="宋体" w:cs="宋体"/>
      <w:kern w:val="0"/>
      <w:sz w:val="2"/>
      <w:szCs w:val="2"/>
    </w:rPr>
  </w:style>
  <w:style w:type="paragraph" w:customStyle="1" w:styleId="content">
    <w:name w:val="content"/>
    <w:basedOn w:val="a"/>
    <w:rsid w:val="00CE6229"/>
    <w:pPr>
      <w:widowControl/>
      <w:jc w:val="left"/>
    </w:pPr>
    <w:rPr>
      <w:rFonts w:ascii="宋体" w:eastAsia="宋体" w:hAnsi="宋体" w:cs="宋体"/>
      <w:kern w:val="0"/>
      <w:sz w:val="24"/>
      <w:szCs w:val="24"/>
    </w:rPr>
  </w:style>
  <w:style w:type="paragraph" w:customStyle="1" w:styleId="commonsearchdiv">
    <w:name w:val="commonsearch_div"/>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curpagesearch">
    <w:name w:val="curpage_search"/>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center">
    <w:name w:val="center"/>
    <w:basedOn w:val="a"/>
    <w:rsid w:val="00CE6229"/>
    <w:pPr>
      <w:widowControl/>
      <w:jc w:val="left"/>
    </w:pPr>
    <w:rPr>
      <w:rFonts w:ascii="宋体" w:eastAsia="宋体" w:hAnsi="宋体" w:cs="宋体"/>
      <w:kern w:val="0"/>
      <w:sz w:val="24"/>
      <w:szCs w:val="24"/>
    </w:rPr>
  </w:style>
  <w:style w:type="paragraph" w:customStyle="1" w:styleId="mainbody">
    <w:name w:val="mainbody"/>
    <w:basedOn w:val="a"/>
    <w:rsid w:val="00CE6229"/>
    <w:pPr>
      <w:widowControl/>
      <w:spacing w:before="270" w:after="100" w:afterAutospacing="1"/>
      <w:jc w:val="left"/>
    </w:pPr>
    <w:rPr>
      <w:rFonts w:ascii="宋体" w:eastAsia="宋体" w:hAnsi="宋体" w:cs="宋体"/>
      <w:kern w:val="0"/>
      <w:sz w:val="24"/>
      <w:szCs w:val="24"/>
    </w:rPr>
  </w:style>
  <w:style w:type="paragraph" w:customStyle="1" w:styleId="hnav">
    <w:name w:val="h_nav"/>
    <w:basedOn w:val="a"/>
    <w:rsid w:val="00CE6229"/>
    <w:pPr>
      <w:widowControl/>
      <w:jc w:val="left"/>
    </w:pPr>
    <w:rPr>
      <w:rFonts w:ascii="宋体" w:eastAsia="宋体" w:hAnsi="宋体" w:cs="宋体"/>
      <w:kern w:val="0"/>
      <w:sz w:val="24"/>
      <w:szCs w:val="24"/>
    </w:rPr>
  </w:style>
  <w:style w:type="paragraph" w:customStyle="1" w:styleId="mainnav">
    <w:name w:val="mainnav"/>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notice">
    <w:name w:val="notice"/>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resources">
    <w:name w:val="resources"/>
    <w:basedOn w:val="a"/>
    <w:rsid w:val="00CE6229"/>
    <w:pPr>
      <w:widowControl/>
      <w:spacing w:before="225" w:after="100" w:afterAutospacing="1"/>
      <w:jc w:val="left"/>
    </w:pPr>
    <w:rPr>
      <w:rFonts w:ascii="宋体" w:eastAsia="宋体" w:hAnsi="宋体" w:cs="宋体"/>
      <w:kern w:val="0"/>
      <w:sz w:val="24"/>
      <w:szCs w:val="24"/>
    </w:rPr>
  </w:style>
  <w:style w:type="paragraph" w:customStyle="1" w:styleId="word">
    <w:name w:val="word"/>
    <w:basedOn w:val="a"/>
    <w:rsid w:val="00CE6229"/>
    <w:pPr>
      <w:widowControl/>
      <w:spacing w:before="100" w:beforeAutospacing="1" w:after="100" w:afterAutospacing="1"/>
      <w:jc w:val="center"/>
    </w:pPr>
    <w:rPr>
      <w:rFonts w:ascii="宋体" w:eastAsia="宋体" w:hAnsi="宋体" w:cs="宋体"/>
      <w:kern w:val="0"/>
      <w:sz w:val="24"/>
      <w:szCs w:val="24"/>
    </w:rPr>
  </w:style>
  <w:style w:type="paragraph" w:customStyle="1" w:styleId="middle">
    <w:name w:val="middle"/>
    <w:basedOn w:val="a"/>
    <w:rsid w:val="00CE6229"/>
    <w:pPr>
      <w:widowControl/>
      <w:spacing w:before="100" w:beforeAutospacing="1" w:after="100" w:afterAutospacing="1"/>
      <w:ind w:left="45"/>
      <w:jc w:val="left"/>
    </w:pPr>
    <w:rPr>
      <w:rFonts w:ascii="宋体" w:eastAsia="宋体" w:hAnsi="宋体" w:cs="宋体"/>
      <w:kern w:val="0"/>
      <w:sz w:val="24"/>
      <w:szCs w:val="24"/>
    </w:rPr>
  </w:style>
  <w:style w:type="paragraph" w:customStyle="1" w:styleId="agriculturaltendency">
    <w:name w:val="agriculturaltendency"/>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switch1">
    <w:name w:val="switch_1"/>
    <w:basedOn w:val="a"/>
    <w:rsid w:val="00CE6229"/>
    <w:pPr>
      <w:widowControl/>
      <w:spacing w:before="225"/>
      <w:ind w:left="90"/>
      <w:jc w:val="left"/>
    </w:pPr>
    <w:rPr>
      <w:rFonts w:ascii="宋体" w:eastAsia="宋体" w:hAnsi="宋体" w:cs="宋体"/>
      <w:kern w:val="0"/>
      <w:sz w:val="24"/>
      <w:szCs w:val="24"/>
    </w:rPr>
  </w:style>
  <w:style w:type="paragraph" w:customStyle="1" w:styleId="tendency1">
    <w:name w:val="tendency1"/>
    <w:basedOn w:val="a"/>
    <w:rsid w:val="00CE6229"/>
    <w:pPr>
      <w:widowControl/>
      <w:ind w:left="120"/>
      <w:jc w:val="left"/>
    </w:pPr>
    <w:rPr>
      <w:rFonts w:ascii="宋体" w:eastAsia="宋体" w:hAnsi="宋体" w:cs="宋体"/>
      <w:kern w:val="0"/>
      <w:sz w:val="24"/>
      <w:szCs w:val="24"/>
    </w:rPr>
  </w:style>
  <w:style w:type="paragraph" w:customStyle="1" w:styleId="tendencynav">
    <w:name w:val="tendencynav"/>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ruraleconomy">
    <w:name w:val="ruraleconomy"/>
    <w:basedOn w:val="a"/>
    <w:rsid w:val="00CE6229"/>
    <w:pPr>
      <w:widowControl/>
      <w:spacing w:before="150" w:after="100" w:afterAutospacing="1"/>
      <w:jc w:val="left"/>
    </w:pPr>
    <w:rPr>
      <w:rFonts w:ascii="宋体" w:eastAsia="宋体" w:hAnsi="宋体" w:cs="宋体"/>
      <w:kern w:val="0"/>
      <w:sz w:val="24"/>
      <w:szCs w:val="24"/>
    </w:rPr>
  </w:style>
  <w:style w:type="paragraph" w:customStyle="1" w:styleId="switch2">
    <w:name w:val="switch_2"/>
    <w:basedOn w:val="a"/>
    <w:rsid w:val="00CE6229"/>
    <w:pPr>
      <w:widowControl/>
      <w:spacing w:before="150"/>
      <w:ind w:left="90"/>
      <w:jc w:val="left"/>
    </w:pPr>
    <w:rPr>
      <w:rFonts w:ascii="宋体" w:eastAsia="宋体" w:hAnsi="宋体" w:cs="宋体"/>
      <w:kern w:val="0"/>
      <w:sz w:val="24"/>
      <w:szCs w:val="24"/>
    </w:rPr>
  </w:style>
  <w:style w:type="paragraph" w:customStyle="1" w:styleId="rural21">
    <w:name w:val="rural2_1"/>
    <w:basedOn w:val="a"/>
    <w:rsid w:val="00CE6229"/>
    <w:pPr>
      <w:widowControl/>
      <w:spacing w:before="100" w:beforeAutospacing="1" w:after="100" w:afterAutospacing="1" w:line="360" w:lineRule="atLeast"/>
      <w:ind w:left="30"/>
      <w:jc w:val="center"/>
    </w:pPr>
    <w:rPr>
      <w:rFonts w:ascii="宋体" w:eastAsia="宋体" w:hAnsi="宋体" w:cs="宋体"/>
      <w:color w:val="FFFFFF"/>
      <w:kern w:val="0"/>
      <w:szCs w:val="21"/>
    </w:rPr>
  </w:style>
  <w:style w:type="paragraph" w:customStyle="1" w:styleId="rural22">
    <w:name w:val="rural2_2"/>
    <w:basedOn w:val="a"/>
    <w:rsid w:val="00CE6229"/>
    <w:pPr>
      <w:widowControl/>
      <w:spacing w:before="100" w:beforeAutospacing="1" w:after="100" w:afterAutospacing="1" w:line="360" w:lineRule="atLeast"/>
      <w:ind w:left="30"/>
      <w:jc w:val="center"/>
    </w:pPr>
    <w:rPr>
      <w:rFonts w:ascii="宋体" w:eastAsia="宋体" w:hAnsi="宋体" w:cs="宋体"/>
      <w:kern w:val="0"/>
      <w:szCs w:val="21"/>
    </w:rPr>
  </w:style>
  <w:style w:type="paragraph" w:customStyle="1" w:styleId="text1">
    <w:name w:val="text_1"/>
    <w:basedOn w:val="a"/>
    <w:rsid w:val="00CE6229"/>
    <w:pPr>
      <w:widowControl/>
      <w:ind w:left="120"/>
      <w:jc w:val="left"/>
    </w:pPr>
    <w:rPr>
      <w:rFonts w:ascii="宋体" w:eastAsia="宋体" w:hAnsi="宋体" w:cs="宋体"/>
      <w:kern w:val="0"/>
      <w:sz w:val="24"/>
      <w:szCs w:val="24"/>
    </w:rPr>
  </w:style>
  <w:style w:type="paragraph" w:customStyle="1" w:styleId="text2">
    <w:name w:val="text_2"/>
    <w:basedOn w:val="a"/>
    <w:rsid w:val="00CE6229"/>
    <w:pPr>
      <w:widowControl/>
      <w:ind w:left="120"/>
      <w:jc w:val="left"/>
    </w:pPr>
    <w:rPr>
      <w:rFonts w:ascii="宋体" w:eastAsia="宋体" w:hAnsi="宋体" w:cs="宋体"/>
      <w:vanish/>
      <w:kern w:val="0"/>
      <w:sz w:val="24"/>
      <w:szCs w:val="24"/>
    </w:rPr>
  </w:style>
  <w:style w:type="paragraph" w:customStyle="1" w:styleId="technologyservice">
    <w:name w:val="technologyservice"/>
    <w:basedOn w:val="a"/>
    <w:rsid w:val="00CE6229"/>
    <w:pPr>
      <w:widowControl/>
      <w:spacing w:before="150" w:after="100" w:afterAutospacing="1"/>
      <w:jc w:val="left"/>
    </w:pPr>
    <w:rPr>
      <w:rFonts w:ascii="宋体" w:eastAsia="宋体" w:hAnsi="宋体" w:cs="宋体"/>
      <w:kern w:val="0"/>
      <w:sz w:val="24"/>
      <w:szCs w:val="24"/>
    </w:rPr>
  </w:style>
  <w:style w:type="paragraph" w:customStyle="1" w:styleId="switch3">
    <w:name w:val="switch_3"/>
    <w:basedOn w:val="a"/>
    <w:rsid w:val="00CE6229"/>
    <w:pPr>
      <w:widowControl/>
      <w:spacing w:before="150"/>
      <w:ind w:left="90"/>
      <w:jc w:val="left"/>
    </w:pPr>
    <w:rPr>
      <w:rFonts w:ascii="宋体" w:eastAsia="宋体" w:hAnsi="宋体" w:cs="宋体"/>
      <w:kern w:val="0"/>
      <w:sz w:val="24"/>
      <w:szCs w:val="24"/>
    </w:rPr>
  </w:style>
  <w:style w:type="paragraph" w:customStyle="1" w:styleId="rural31">
    <w:name w:val="rural3_1"/>
    <w:basedOn w:val="a"/>
    <w:rsid w:val="00CE6229"/>
    <w:pPr>
      <w:widowControl/>
      <w:spacing w:before="100" w:beforeAutospacing="1" w:after="100" w:afterAutospacing="1" w:line="360" w:lineRule="atLeast"/>
      <w:ind w:left="30"/>
      <w:jc w:val="center"/>
    </w:pPr>
    <w:rPr>
      <w:rFonts w:ascii="宋体" w:eastAsia="宋体" w:hAnsi="宋体" w:cs="宋体"/>
      <w:color w:val="FFFFFF"/>
      <w:kern w:val="0"/>
      <w:szCs w:val="21"/>
    </w:rPr>
  </w:style>
  <w:style w:type="paragraph" w:customStyle="1" w:styleId="rural32">
    <w:name w:val="rural3_2"/>
    <w:basedOn w:val="a"/>
    <w:rsid w:val="00CE6229"/>
    <w:pPr>
      <w:widowControl/>
      <w:spacing w:before="100" w:beforeAutospacing="1" w:after="100" w:afterAutospacing="1" w:line="360" w:lineRule="atLeast"/>
      <w:ind w:left="30"/>
      <w:jc w:val="center"/>
    </w:pPr>
    <w:rPr>
      <w:rFonts w:ascii="宋体" w:eastAsia="宋体" w:hAnsi="宋体" w:cs="宋体"/>
      <w:kern w:val="0"/>
      <w:szCs w:val="21"/>
    </w:rPr>
  </w:style>
  <w:style w:type="paragraph" w:customStyle="1" w:styleId="technologytext1">
    <w:name w:val="technology_text_1"/>
    <w:basedOn w:val="a"/>
    <w:rsid w:val="00CE6229"/>
    <w:pPr>
      <w:widowControl/>
      <w:ind w:left="120"/>
      <w:jc w:val="left"/>
    </w:pPr>
    <w:rPr>
      <w:rFonts w:ascii="宋体" w:eastAsia="宋体" w:hAnsi="宋体" w:cs="宋体"/>
      <w:kern w:val="0"/>
      <w:sz w:val="24"/>
      <w:szCs w:val="24"/>
    </w:rPr>
  </w:style>
  <w:style w:type="paragraph" w:customStyle="1" w:styleId="technologytext2">
    <w:name w:val="technology_text_2"/>
    <w:basedOn w:val="a"/>
    <w:rsid w:val="00CE6229"/>
    <w:pPr>
      <w:widowControl/>
      <w:ind w:left="120"/>
      <w:jc w:val="left"/>
    </w:pPr>
    <w:rPr>
      <w:rFonts w:ascii="宋体" w:eastAsia="宋体" w:hAnsi="宋体" w:cs="宋体"/>
      <w:vanish/>
      <w:kern w:val="0"/>
      <w:sz w:val="24"/>
      <w:szCs w:val="24"/>
    </w:rPr>
  </w:style>
  <w:style w:type="paragraph" w:customStyle="1" w:styleId="agriculturalproduct">
    <w:name w:val="agriculturalproduct"/>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switch4">
    <w:name w:val="switch_4"/>
    <w:basedOn w:val="a"/>
    <w:rsid w:val="00CE6229"/>
    <w:pPr>
      <w:widowControl/>
      <w:spacing w:before="150" w:after="100" w:afterAutospacing="1"/>
      <w:jc w:val="left"/>
    </w:pPr>
    <w:rPr>
      <w:rFonts w:ascii="宋体" w:eastAsia="宋体" w:hAnsi="宋体" w:cs="宋体"/>
      <w:kern w:val="0"/>
      <w:sz w:val="24"/>
      <w:szCs w:val="24"/>
    </w:rPr>
  </w:style>
  <w:style w:type="paragraph" w:customStyle="1" w:styleId="rural411">
    <w:name w:val="rural4_1_1"/>
    <w:basedOn w:val="a"/>
    <w:rsid w:val="00CE6229"/>
    <w:pPr>
      <w:widowControl/>
      <w:spacing w:before="100" w:beforeAutospacing="1" w:after="100" w:afterAutospacing="1" w:line="360" w:lineRule="atLeast"/>
      <w:ind w:left="30"/>
      <w:jc w:val="center"/>
    </w:pPr>
    <w:rPr>
      <w:rFonts w:ascii="宋体" w:eastAsia="宋体" w:hAnsi="宋体" w:cs="宋体"/>
      <w:color w:val="FFFFFF"/>
      <w:kern w:val="0"/>
      <w:szCs w:val="21"/>
    </w:rPr>
  </w:style>
  <w:style w:type="paragraph" w:customStyle="1" w:styleId="rural412">
    <w:name w:val="rural4_1_2"/>
    <w:basedOn w:val="a"/>
    <w:rsid w:val="00CE6229"/>
    <w:pPr>
      <w:widowControl/>
      <w:spacing w:before="100" w:beforeAutospacing="1" w:after="100" w:afterAutospacing="1" w:line="360" w:lineRule="atLeast"/>
      <w:ind w:left="30"/>
      <w:jc w:val="center"/>
    </w:pPr>
    <w:rPr>
      <w:rFonts w:ascii="宋体" w:eastAsia="宋体" w:hAnsi="宋体" w:cs="宋体"/>
      <w:color w:val="FFFFFF"/>
      <w:kern w:val="0"/>
      <w:szCs w:val="21"/>
    </w:rPr>
  </w:style>
  <w:style w:type="paragraph" w:customStyle="1" w:styleId="rural421">
    <w:name w:val="rural4_2_1"/>
    <w:basedOn w:val="a"/>
    <w:rsid w:val="00CE6229"/>
    <w:pPr>
      <w:widowControl/>
      <w:spacing w:before="100" w:beforeAutospacing="1" w:after="100" w:afterAutospacing="1" w:line="360" w:lineRule="atLeast"/>
      <w:ind w:left="30"/>
      <w:jc w:val="center"/>
    </w:pPr>
    <w:rPr>
      <w:rFonts w:ascii="宋体" w:eastAsia="宋体" w:hAnsi="宋体" w:cs="宋体"/>
      <w:kern w:val="0"/>
      <w:szCs w:val="21"/>
    </w:rPr>
  </w:style>
  <w:style w:type="paragraph" w:customStyle="1" w:styleId="rural422">
    <w:name w:val="rural4_2_2"/>
    <w:basedOn w:val="a"/>
    <w:rsid w:val="00CE6229"/>
    <w:pPr>
      <w:widowControl/>
      <w:spacing w:before="100" w:beforeAutospacing="1" w:after="100" w:afterAutospacing="1" w:line="360" w:lineRule="atLeast"/>
      <w:ind w:left="30"/>
      <w:jc w:val="center"/>
    </w:pPr>
    <w:rPr>
      <w:rFonts w:ascii="宋体" w:eastAsia="宋体" w:hAnsi="宋体" w:cs="宋体"/>
      <w:kern w:val="0"/>
      <w:szCs w:val="21"/>
    </w:rPr>
  </w:style>
  <w:style w:type="paragraph" w:customStyle="1" w:styleId="resources2">
    <w:name w:val="resources2"/>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aboutagricultural">
    <w:name w:val="aboutagricultural"/>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switch5">
    <w:name w:val="switch_5"/>
    <w:basedOn w:val="a"/>
    <w:rsid w:val="00CE6229"/>
    <w:pPr>
      <w:widowControl/>
      <w:spacing w:before="180" w:after="100" w:afterAutospacing="1"/>
      <w:jc w:val="left"/>
    </w:pPr>
    <w:rPr>
      <w:rFonts w:ascii="宋体" w:eastAsia="宋体" w:hAnsi="宋体" w:cs="宋体"/>
      <w:kern w:val="0"/>
      <w:sz w:val="24"/>
      <w:szCs w:val="24"/>
    </w:rPr>
  </w:style>
  <w:style w:type="paragraph" w:customStyle="1" w:styleId="rural511">
    <w:name w:val="rural5_1_1"/>
    <w:basedOn w:val="a"/>
    <w:rsid w:val="00CE6229"/>
    <w:pPr>
      <w:widowControl/>
      <w:spacing w:before="100" w:beforeAutospacing="1" w:after="100" w:afterAutospacing="1"/>
      <w:ind w:left="30"/>
      <w:jc w:val="left"/>
    </w:pPr>
    <w:rPr>
      <w:rFonts w:ascii="宋体" w:eastAsia="宋体" w:hAnsi="宋体" w:cs="宋体"/>
      <w:kern w:val="0"/>
      <w:sz w:val="24"/>
      <w:szCs w:val="24"/>
    </w:rPr>
  </w:style>
  <w:style w:type="paragraph" w:customStyle="1" w:styleId="rural512">
    <w:name w:val="rural5_1_2"/>
    <w:basedOn w:val="a"/>
    <w:rsid w:val="00CE6229"/>
    <w:pPr>
      <w:widowControl/>
      <w:spacing w:before="100" w:beforeAutospacing="1" w:after="100" w:afterAutospacing="1"/>
      <w:ind w:left="30"/>
      <w:jc w:val="left"/>
    </w:pPr>
    <w:rPr>
      <w:rFonts w:ascii="宋体" w:eastAsia="宋体" w:hAnsi="宋体" w:cs="宋体"/>
      <w:kern w:val="0"/>
      <w:sz w:val="24"/>
      <w:szCs w:val="24"/>
    </w:rPr>
  </w:style>
  <w:style w:type="paragraph" w:customStyle="1" w:styleId="rural521">
    <w:name w:val="rural5_2_1"/>
    <w:basedOn w:val="a"/>
    <w:rsid w:val="00CE6229"/>
    <w:pPr>
      <w:widowControl/>
      <w:spacing w:before="100" w:beforeAutospacing="1" w:after="100" w:afterAutospacing="1"/>
      <w:ind w:left="30"/>
      <w:jc w:val="left"/>
    </w:pPr>
    <w:rPr>
      <w:rFonts w:ascii="宋体" w:eastAsia="宋体" w:hAnsi="宋体" w:cs="宋体"/>
      <w:kern w:val="0"/>
      <w:sz w:val="24"/>
      <w:szCs w:val="24"/>
    </w:rPr>
  </w:style>
  <w:style w:type="paragraph" w:customStyle="1" w:styleId="rural522">
    <w:name w:val="rural5_2_2"/>
    <w:basedOn w:val="a"/>
    <w:rsid w:val="00CE6229"/>
    <w:pPr>
      <w:widowControl/>
      <w:spacing w:before="100" w:beforeAutospacing="1" w:after="100" w:afterAutospacing="1"/>
      <w:ind w:left="30"/>
      <w:jc w:val="left"/>
    </w:pPr>
    <w:rPr>
      <w:rFonts w:ascii="宋体" w:eastAsia="宋体" w:hAnsi="宋体" w:cs="宋体"/>
      <w:kern w:val="0"/>
      <w:sz w:val="24"/>
      <w:szCs w:val="24"/>
    </w:rPr>
  </w:style>
  <w:style w:type="paragraph" w:customStyle="1" w:styleId="resources3">
    <w:name w:val="resources3"/>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agriculturalbusiness">
    <w:name w:val="agriculturalbusiness"/>
    <w:basedOn w:val="a"/>
    <w:rsid w:val="00CE6229"/>
    <w:pPr>
      <w:widowControl/>
      <w:spacing w:before="30" w:after="100" w:afterAutospacing="1"/>
      <w:jc w:val="left"/>
    </w:pPr>
    <w:rPr>
      <w:rFonts w:ascii="宋体" w:eastAsia="宋体" w:hAnsi="宋体" w:cs="宋体"/>
      <w:kern w:val="0"/>
      <w:sz w:val="24"/>
      <w:szCs w:val="24"/>
    </w:rPr>
  </w:style>
  <w:style w:type="paragraph" w:customStyle="1" w:styleId="countryside">
    <w:name w:val="countryside"/>
    <w:basedOn w:val="a"/>
    <w:rsid w:val="00CE6229"/>
    <w:pPr>
      <w:widowControl/>
      <w:spacing w:before="150" w:after="100" w:afterAutospacing="1"/>
      <w:jc w:val="left"/>
    </w:pPr>
    <w:rPr>
      <w:rFonts w:ascii="宋体" w:eastAsia="宋体" w:hAnsi="宋体" w:cs="宋体"/>
      <w:kern w:val="0"/>
      <w:sz w:val="24"/>
      <w:szCs w:val="24"/>
    </w:rPr>
  </w:style>
  <w:style w:type="paragraph" w:customStyle="1" w:styleId="main">
    <w:name w:val="main"/>
    <w:basedOn w:val="a"/>
    <w:rsid w:val="00CE6229"/>
    <w:pPr>
      <w:widowControl/>
      <w:pBdr>
        <w:top w:val="single" w:sz="6" w:space="6" w:color="999999"/>
        <w:left w:val="single" w:sz="6" w:space="15" w:color="999999"/>
        <w:bottom w:val="single" w:sz="6" w:space="4" w:color="999999"/>
        <w:right w:val="single" w:sz="6" w:space="8" w:color="999999"/>
      </w:pBdr>
      <w:spacing w:before="100" w:beforeAutospacing="1" w:after="100" w:afterAutospacing="1"/>
      <w:jc w:val="left"/>
    </w:pPr>
    <w:rPr>
      <w:rFonts w:ascii="宋体" w:eastAsia="宋体" w:hAnsi="宋体" w:cs="宋体"/>
      <w:kern w:val="0"/>
      <w:sz w:val="24"/>
      <w:szCs w:val="24"/>
    </w:rPr>
  </w:style>
  <w:style w:type="paragraph" w:customStyle="1" w:styleId="position">
    <w:name w:val="position"/>
    <w:basedOn w:val="a"/>
    <w:rsid w:val="00CE6229"/>
    <w:pPr>
      <w:widowControl/>
      <w:spacing w:before="100" w:beforeAutospacing="1" w:after="100" w:afterAutospacing="1" w:line="390" w:lineRule="atLeast"/>
      <w:jc w:val="left"/>
    </w:pPr>
    <w:rPr>
      <w:rFonts w:ascii="微软雅黑" w:eastAsia="微软雅黑" w:hAnsi="微软雅黑" w:cs="宋体"/>
      <w:kern w:val="0"/>
      <w:szCs w:val="21"/>
    </w:rPr>
  </w:style>
  <w:style w:type="paragraph" w:customStyle="1" w:styleId="main2">
    <w:name w:val="main2"/>
    <w:basedOn w:val="a"/>
    <w:rsid w:val="00CE6229"/>
    <w:pPr>
      <w:widowControl/>
      <w:pBdr>
        <w:top w:val="single" w:sz="6" w:space="4" w:color="999999"/>
        <w:left w:val="single" w:sz="6" w:space="15" w:color="999999"/>
        <w:bottom w:val="single" w:sz="6" w:space="0" w:color="999999"/>
        <w:right w:val="single" w:sz="6" w:space="0" w:color="999999"/>
      </w:pBdr>
      <w:spacing w:after="100" w:afterAutospacing="1"/>
      <w:jc w:val="left"/>
    </w:pPr>
    <w:rPr>
      <w:rFonts w:ascii="宋体" w:eastAsia="宋体" w:hAnsi="宋体" w:cs="宋体"/>
      <w:kern w:val="0"/>
      <w:sz w:val="24"/>
      <w:szCs w:val="24"/>
    </w:rPr>
  </w:style>
  <w:style w:type="paragraph" w:customStyle="1" w:styleId="regulations">
    <w:name w:val="regulations"/>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knowledge">
    <w:name w:val="knowledge"/>
    <w:basedOn w:val="a"/>
    <w:rsid w:val="00CE6229"/>
    <w:pPr>
      <w:widowControl/>
      <w:spacing w:before="225" w:after="100" w:afterAutospacing="1"/>
      <w:jc w:val="left"/>
    </w:pPr>
    <w:rPr>
      <w:rFonts w:ascii="宋体" w:eastAsia="宋体" w:hAnsi="宋体" w:cs="宋体"/>
      <w:kern w:val="0"/>
      <w:sz w:val="24"/>
      <w:szCs w:val="24"/>
    </w:rPr>
  </w:style>
  <w:style w:type="paragraph" w:customStyle="1" w:styleId="managementguide">
    <w:name w:val="managementguide"/>
    <w:basedOn w:val="a"/>
    <w:rsid w:val="00CE6229"/>
    <w:pPr>
      <w:widowControl/>
      <w:spacing w:before="225" w:after="100" w:afterAutospacing="1"/>
      <w:jc w:val="left"/>
    </w:pPr>
    <w:rPr>
      <w:rFonts w:ascii="宋体" w:eastAsia="宋体" w:hAnsi="宋体" w:cs="宋体"/>
      <w:kern w:val="0"/>
      <w:sz w:val="24"/>
      <w:szCs w:val="24"/>
    </w:rPr>
  </w:style>
  <w:style w:type="paragraph" w:customStyle="1" w:styleId="qualityspecification">
    <w:name w:val="qualityspecification"/>
    <w:basedOn w:val="a"/>
    <w:rsid w:val="00CE6229"/>
    <w:pPr>
      <w:widowControl/>
      <w:spacing w:before="180" w:after="100" w:afterAutospacing="1"/>
      <w:jc w:val="left"/>
    </w:pPr>
    <w:rPr>
      <w:rFonts w:ascii="宋体" w:eastAsia="宋体" w:hAnsi="宋体" w:cs="宋体"/>
      <w:kern w:val="0"/>
      <w:sz w:val="24"/>
      <w:szCs w:val="24"/>
    </w:rPr>
  </w:style>
  <w:style w:type="paragraph" w:customStyle="1" w:styleId="friendshiplink">
    <w:name w:val="friendshiplink"/>
    <w:basedOn w:val="a"/>
    <w:rsid w:val="00CE6229"/>
    <w:pPr>
      <w:widowControl/>
      <w:spacing w:before="150" w:after="100" w:afterAutospacing="1"/>
      <w:jc w:val="left"/>
    </w:pPr>
    <w:rPr>
      <w:rFonts w:ascii="宋体" w:eastAsia="宋体" w:hAnsi="宋体" w:cs="宋体"/>
      <w:kern w:val="0"/>
      <w:sz w:val="24"/>
      <w:szCs w:val="24"/>
    </w:rPr>
  </w:style>
  <w:style w:type="paragraph" w:customStyle="1" w:styleId="active-">
    <w:name w:val="active-"/>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front">
    <w:name w:val="front"/>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back">
    <w:name w:val="back"/>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textbody">
    <w:name w:val="textbody"/>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time">
    <w:name w:val="time"/>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from">
    <w:name w:val="from"/>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edit">
    <w:name w:val="edit"/>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regulationsnav">
    <w:name w:val="regulationsnav"/>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navigationfirst">
    <w:name w:val="navigation_first"/>
    <w:basedOn w:val="a"/>
    <w:rsid w:val="00CE6229"/>
    <w:pPr>
      <w:widowControl/>
      <w:spacing w:before="100" w:beforeAutospacing="1" w:after="100" w:afterAutospacing="1"/>
      <w:ind w:left="1650"/>
      <w:jc w:val="left"/>
    </w:pPr>
    <w:rPr>
      <w:rFonts w:ascii="宋体" w:eastAsia="宋体" w:hAnsi="宋体" w:cs="宋体"/>
      <w:kern w:val="0"/>
      <w:sz w:val="24"/>
      <w:szCs w:val="24"/>
    </w:rPr>
  </w:style>
  <w:style w:type="paragraph" w:customStyle="1" w:styleId="active-1">
    <w:name w:val="active-1"/>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list1">
    <w:name w:val="list1"/>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more1">
    <w:name w:val="more1"/>
    <w:basedOn w:val="a"/>
    <w:rsid w:val="00CE6229"/>
    <w:pPr>
      <w:widowControl/>
      <w:spacing w:before="150" w:after="100" w:afterAutospacing="1"/>
      <w:jc w:val="left"/>
    </w:pPr>
    <w:rPr>
      <w:rFonts w:ascii="宋体" w:eastAsia="宋体" w:hAnsi="宋体" w:cs="宋体"/>
      <w:kern w:val="0"/>
      <w:sz w:val="24"/>
      <w:szCs w:val="24"/>
    </w:rPr>
  </w:style>
  <w:style w:type="paragraph" w:customStyle="1" w:styleId="left1">
    <w:name w:val="left1"/>
    <w:basedOn w:val="a"/>
    <w:rsid w:val="00CE6229"/>
    <w:pPr>
      <w:widowControl/>
      <w:spacing w:before="420"/>
      <w:ind w:left="60"/>
      <w:jc w:val="left"/>
    </w:pPr>
    <w:rPr>
      <w:rFonts w:ascii="宋体" w:eastAsia="宋体" w:hAnsi="宋体" w:cs="宋体"/>
      <w:kern w:val="0"/>
      <w:sz w:val="24"/>
      <w:szCs w:val="24"/>
    </w:rPr>
  </w:style>
  <w:style w:type="paragraph" w:customStyle="1" w:styleId="right1">
    <w:name w:val="right1"/>
    <w:basedOn w:val="a"/>
    <w:rsid w:val="00CE6229"/>
    <w:pPr>
      <w:widowControl/>
      <w:spacing w:before="420"/>
      <w:ind w:right="30"/>
      <w:jc w:val="left"/>
    </w:pPr>
    <w:rPr>
      <w:rFonts w:ascii="宋体" w:eastAsia="宋体" w:hAnsi="宋体" w:cs="宋体"/>
      <w:kern w:val="0"/>
      <w:sz w:val="24"/>
      <w:szCs w:val="24"/>
    </w:rPr>
  </w:style>
  <w:style w:type="paragraph" w:customStyle="1" w:styleId="text10">
    <w:name w:val="text1"/>
    <w:basedOn w:val="a"/>
    <w:rsid w:val="00CE6229"/>
    <w:pPr>
      <w:widowControl/>
      <w:spacing w:before="100" w:beforeAutospacing="1" w:after="100" w:afterAutospacing="1"/>
      <w:jc w:val="left"/>
    </w:pPr>
    <w:rPr>
      <w:rFonts w:ascii="宋体" w:eastAsia="宋体" w:hAnsi="宋体" w:cs="宋体"/>
      <w:kern w:val="0"/>
      <w:sz w:val="18"/>
      <w:szCs w:val="18"/>
    </w:rPr>
  </w:style>
  <w:style w:type="paragraph" w:customStyle="1" w:styleId="more2">
    <w:name w:val="more2"/>
    <w:basedOn w:val="a"/>
    <w:rsid w:val="00CE6229"/>
    <w:pPr>
      <w:widowControl/>
      <w:spacing w:before="150" w:after="100" w:afterAutospacing="1"/>
      <w:jc w:val="left"/>
    </w:pPr>
    <w:rPr>
      <w:rFonts w:ascii="宋体" w:eastAsia="宋体" w:hAnsi="宋体" w:cs="宋体"/>
      <w:kern w:val="0"/>
      <w:sz w:val="24"/>
      <w:szCs w:val="24"/>
    </w:rPr>
  </w:style>
  <w:style w:type="paragraph" w:customStyle="1" w:styleId="front1">
    <w:name w:val="front1"/>
    <w:basedOn w:val="a"/>
    <w:rsid w:val="00CE6229"/>
    <w:pPr>
      <w:widowControl/>
      <w:spacing w:before="100" w:beforeAutospacing="1" w:after="100" w:afterAutospacing="1" w:line="360" w:lineRule="atLeast"/>
      <w:ind w:left="30"/>
      <w:jc w:val="center"/>
    </w:pPr>
    <w:rPr>
      <w:rFonts w:ascii="宋体" w:eastAsia="宋体" w:hAnsi="宋体" w:cs="宋体"/>
      <w:color w:val="FFFFFF"/>
      <w:kern w:val="0"/>
      <w:szCs w:val="21"/>
    </w:rPr>
  </w:style>
  <w:style w:type="paragraph" w:customStyle="1" w:styleId="back1">
    <w:name w:val="back1"/>
    <w:basedOn w:val="a"/>
    <w:rsid w:val="00CE6229"/>
    <w:pPr>
      <w:widowControl/>
      <w:spacing w:before="100" w:beforeAutospacing="1" w:after="100" w:afterAutospacing="1" w:line="360" w:lineRule="atLeast"/>
      <w:ind w:left="30"/>
      <w:jc w:val="center"/>
    </w:pPr>
    <w:rPr>
      <w:rFonts w:ascii="宋体" w:eastAsia="宋体" w:hAnsi="宋体" w:cs="宋体"/>
      <w:kern w:val="0"/>
      <w:szCs w:val="21"/>
    </w:rPr>
  </w:style>
  <w:style w:type="paragraph" w:customStyle="1" w:styleId="more3">
    <w:name w:val="more3"/>
    <w:basedOn w:val="a"/>
    <w:rsid w:val="00CE6229"/>
    <w:pPr>
      <w:widowControl/>
      <w:spacing w:before="30" w:after="100" w:afterAutospacing="1"/>
      <w:jc w:val="left"/>
    </w:pPr>
    <w:rPr>
      <w:rFonts w:ascii="宋体" w:eastAsia="宋体" w:hAnsi="宋体" w:cs="宋体"/>
      <w:kern w:val="0"/>
      <w:sz w:val="24"/>
      <w:szCs w:val="24"/>
    </w:rPr>
  </w:style>
  <w:style w:type="paragraph" w:customStyle="1" w:styleId="more4">
    <w:name w:val="more4"/>
    <w:basedOn w:val="a"/>
    <w:rsid w:val="00CE6229"/>
    <w:pPr>
      <w:widowControl/>
      <w:spacing w:before="30" w:after="100" w:afterAutospacing="1"/>
      <w:jc w:val="left"/>
    </w:pPr>
    <w:rPr>
      <w:rFonts w:ascii="宋体" w:eastAsia="宋体" w:hAnsi="宋体" w:cs="宋体"/>
      <w:kern w:val="0"/>
      <w:sz w:val="24"/>
      <w:szCs w:val="24"/>
    </w:rPr>
  </w:style>
  <w:style w:type="paragraph" w:customStyle="1" w:styleId="textbody1">
    <w:name w:val="textbody1"/>
    <w:basedOn w:val="a"/>
    <w:rsid w:val="00CE6229"/>
    <w:pPr>
      <w:widowControl/>
      <w:spacing w:before="150" w:line="336" w:lineRule="auto"/>
      <w:ind w:left="150" w:firstLine="480"/>
      <w:jc w:val="left"/>
    </w:pPr>
    <w:rPr>
      <w:rFonts w:ascii="宋体" w:eastAsia="宋体" w:hAnsi="宋体" w:cs="宋体"/>
      <w:kern w:val="0"/>
      <w:sz w:val="18"/>
      <w:szCs w:val="18"/>
    </w:rPr>
  </w:style>
  <w:style w:type="paragraph" w:customStyle="1" w:styleId="more5">
    <w:name w:val="more5"/>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more6">
    <w:name w:val="more6"/>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textbody2">
    <w:name w:val="textbody2"/>
    <w:basedOn w:val="a"/>
    <w:rsid w:val="00CE6229"/>
    <w:pPr>
      <w:widowControl/>
      <w:spacing w:before="150" w:line="336" w:lineRule="auto"/>
      <w:ind w:left="150" w:firstLine="480"/>
      <w:jc w:val="left"/>
    </w:pPr>
    <w:rPr>
      <w:rFonts w:ascii="宋体" w:eastAsia="宋体" w:hAnsi="宋体" w:cs="宋体"/>
      <w:kern w:val="0"/>
      <w:sz w:val="18"/>
      <w:szCs w:val="18"/>
    </w:rPr>
  </w:style>
  <w:style w:type="paragraph" w:customStyle="1" w:styleId="more7">
    <w:name w:val="more7"/>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more8">
    <w:name w:val="more8"/>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more9">
    <w:name w:val="more9"/>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left2">
    <w:name w:val="left2"/>
    <w:basedOn w:val="a"/>
    <w:rsid w:val="00CE6229"/>
    <w:pPr>
      <w:widowControl/>
      <w:spacing w:before="60"/>
      <w:ind w:left="120"/>
      <w:jc w:val="left"/>
    </w:pPr>
    <w:rPr>
      <w:rFonts w:ascii="宋体" w:eastAsia="宋体" w:hAnsi="宋体" w:cs="宋体"/>
      <w:kern w:val="0"/>
      <w:sz w:val="24"/>
      <w:szCs w:val="24"/>
    </w:rPr>
  </w:style>
  <w:style w:type="paragraph" w:customStyle="1" w:styleId="word1">
    <w:name w:val="word1"/>
    <w:basedOn w:val="a"/>
    <w:rsid w:val="00CE6229"/>
    <w:pPr>
      <w:widowControl/>
      <w:spacing w:after="100" w:afterAutospacing="1"/>
      <w:jc w:val="center"/>
    </w:pPr>
    <w:rPr>
      <w:rFonts w:ascii="宋体" w:eastAsia="宋体" w:hAnsi="宋体" w:cs="宋体"/>
      <w:kern w:val="0"/>
      <w:sz w:val="24"/>
      <w:szCs w:val="24"/>
    </w:rPr>
  </w:style>
  <w:style w:type="paragraph" w:customStyle="1" w:styleId="text20">
    <w:name w:val="text2"/>
    <w:basedOn w:val="a"/>
    <w:rsid w:val="00CE6229"/>
    <w:pPr>
      <w:widowControl/>
      <w:spacing w:before="100" w:beforeAutospacing="1" w:after="100" w:afterAutospacing="1" w:line="312" w:lineRule="auto"/>
      <w:ind w:firstLine="480"/>
      <w:jc w:val="left"/>
    </w:pPr>
    <w:rPr>
      <w:rFonts w:ascii="宋体" w:eastAsia="宋体" w:hAnsi="宋体" w:cs="宋体"/>
      <w:kern w:val="0"/>
      <w:sz w:val="18"/>
      <w:szCs w:val="18"/>
    </w:rPr>
  </w:style>
  <w:style w:type="paragraph" w:customStyle="1" w:styleId="more10">
    <w:name w:val="more10"/>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text3">
    <w:name w:val="text3"/>
    <w:basedOn w:val="a"/>
    <w:rsid w:val="00CE6229"/>
    <w:pPr>
      <w:widowControl/>
      <w:spacing w:before="100" w:beforeAutospacing="1" w:after="100" w:afterAutospacing="1" w:line="312" w:lineRule="auto"/>
      <w:ind w:firstLine="480"/>
      <w:jc w:val="left"/>
    </w:pPr>
    <w:rPr>
      <w:rFonts w:ascii="宋体" w:eastAsia="宋体" w:hAnsi="宋体" w:cs="宋体"/>
      <w:kern w:val="0"/>
      <w:sz w:val="18"/>
      <w:szCs w:val="18"/>
    </w:rPr>
  </w:style>
  <w:style w:type="paragraph" w:customStyle="1" w:styleId="text4">
    <w:name w:val="text4"/>
    <w:basedOn w:val="a"/>
    <w:rsid w:val="00CE6229"/>
    <w:pPr>
      <w:widowControl/>
      <w:spacing w:before="75" w:after="100" w:afterAutospacing="1" w:line="360" w:lineRule="auto"/>
      <w:ind w:firstLine="480"/>
      <w:jc w:val="left"/>
    </w:pPr>
    <w:rPr>
      <w:rFonts w:ascii="宋体" w:eastAsia="宋体" w:hAnsi="宋体" w:cs="宋体"/>
      <w:kern w:val="0"/>
      <w:sz w:val="18"/>
      <w:szCs w:val="18"/>
    </w:rPr>
  </w:style>
  <w:style w:type="paragraph" w:customStyle="1" w:styleId="time1">
    <w:name w:val="time1"/>
    <w:basedOn w:val="a"/>
    <w:rsid w:val="00CE6229"/>
    <w:pPr>
      <w:widowControl/>
      <w:spacing w:before="100" w:beforeAutospacing="1" w:after="100" w:afterAutospacing="1"/>
      <w:jc w:val="left"/>
    </w:pPr>
    <w:rPr>
      <w:rFonts w:ascii="宋体" w:eastAsia="宋体" w:hAnsi="宋体" w:cs="宋体"/>
      <w:kern w:val="0"/>
      <w:sz w:val="24"/>
      <w:szCs w:val="24"/>
    </w:rPr>
  </w:style>
  <w:style w:type="paragraph" w:customStyle="1" w:styleId="title1">
    <w:name w:val="title1"/>
    <w:basedOn w:val="a"/>
    <w:rsid w:val="00CE6229"/>
    <w:pPr>
      <w:widowControl/>
      <w:spacing w:before="150" w:line="480" w:lineRule="auto"/>
      <w:ind w:left="150"/>
      <w:jc w:val="center"/>
    </w:pPr>
    <w:rPr>
      <w:rFonts w:ascii="宋体" w:eastAsia="宋体" w:hAnsi="宋体" w:cs="宋体"/>
      <w:kern w:val="0"/>
      <w:sz w:val="24"/>
      <w:szCs w:val="24"/>
    </w:rPr>
  </w:style>
  <w:style w:type="paragraph" w:customStyle="1" w:styleId="time2">
    <w:name w:val="time2"/>
    <w:basedOn w:val="a"/>
    <w:rsid w:val="00CE6229"/>
    <w:pPr>
      <w:widowControl/>
      <w:spacing w:before="100" w:beforeAutospacing="1" w:after="100" w:afterAutospacing="1" w:line="480" w:lineRule="auto"/>
      <w:jc w:val="center"/>
    </w:pPr>
    <w:rPr>
      <w:rFonts w:ascii="宋体" w:eastAsia="宋体" w:hAnsi="宋体" w:cs="宋体"/>
      <w:kern w:val="0"/>
      <w:sz w:val="18"/>
      <w:szCs w:val="18"/>
    </w:rPr>
  </w:style>
  <w:style w:type="paragraph" w:customStyle="1" w:styleId="text5">
    <w:name w:val="text5"/>
    <w:basedOn w:val="a"/>
    <w:rsid w:val="00CE6229"/>
    <w:pPr>
      <w:widowControl/>
      <w:spacing w:before="300" w:line="384" w:lineRule="auto"/>
      <w:ind w:left="150" w:firstLine="480"/>
      <w:jc w:val="left"/>
    </w:pPr>
    <w:rPr>
      <w:rFonts w:ascii="宋体" w:eastAsia="宋体" w:hAnsi="宋体" w:cs="宋体"/>
      <w:kern w:val="0"/>
      <w:sz w:val="23"/>
      <w:szCs w:val="23"/>
    </w:rPr>
  </w:style>
  <w:style w:type="paragraph" w:customStyle="1" w:styleId="from1">
    <w:name w:val="from1"/>
    <w:basedOn w:val="a"/>
    <w:rsid w:val="00CE6229"/>
    <w:pPr>
      <w:widowControl/>
      <w:spacing w:before="900"/>
      <w:ind w:left="7650"/>
      <w:jc w:val="left"/>
    </w:pPr>
    <w:rPr>
      <w:rFonts w:ascii="宋体" w:eastAsia="宋体" w:hAnsi="宋体" w:cs="宋体"/>
      <w:kern w:val="0"/>
      <w:sz w:val="20"/>
      <w:szCs w:val="20"/>
    </w:rPr>
  </w:style>
  <w:style w:type="paragraph" w:customStyle="1" w:styleId="edit1">
    <w:name w:val="edit1"/>
    <w:basedOn w:val="a"/>
    <w:rsid w:val="00CE6229"/>
    <w:pPr>
      <w:widowControl/>
      <w:spacing w:before="15"/>
      <w:ind w:left="7650"/>
      <w:jc w:val="left"/>
    </w:pPr>
    <w:rPr>
      <w:rFonts w:ascii="宋体" w:eastAsia="宋体" w:hAnsi="宋体" w:cs="宋体"/>
      <w:kern w:val="0"/>
      <w:sz w:val="20"/>
      <w:szCs w:val="20"/>
    </w:rPr>
  </w:style>
  <w:style w:type="paragraph" w:customStyle="1" w:styleId="regulationsnav1">
    <w:name w:val="regulationsnav1"/>
    <w:basedOn w:val="a"/>
    <w:rsid w:val="00CE6229"/>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CE62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9402076">
      <w:bodyDiv w:val="1"/>
      <w:marLeft w:val="0"/>
      <w:marRight w:val="0"/>
      <w:marTop w:val="0"/>
      <w:marBottom w:val="0"/>
      <w:divBdr>
        <w:top w:val="none" w:sz="0" w:space="0" w:color="auto"/>
        <w:left w:val="none" w:sz="0" w:space="0" w:color="auto"/>
        <w:bottom w:val="none" w:sz="0" w:space="0" w:color="auto"/>
        <w:right w:val="none" w:sz="0" w:space="0" w:color="auto"/>
      </w:divBdr>
      <w:divsChild>
        <w:div w:id="1245604771">
          <w:marLeft w:val="0"/>
          <w:marRight w:val="0"/>
          <w:marTop w:val="0"/>
          <w:marBottom w:val="0"/>
          <w:divBdr>
            <w:top w:val="none" w:sz="0" w:space="0" w:color="auto"/>
            <w:left w:val="none" w:sz="0" w:space="0" w:color="auto"/>
            <w:bottom w:val="none" w:sz="0" w:space="0" w:color="auto"/>
            <w:right w:val="none" w:sz="0" w:space="0" w:color="auto"/>
          </w:divBdr>
          <w:divsChild>
            <w:div w:id="796290541">
              <w:marLeft w:val="0"/>
              <w:marRight w:val="0"/>
              <w:marTop w:val="0"/>
              <w:marBottom w:val="0"/>
              <w:divBdr>
                <w:top w:val="none" w:sz="0" w:space="0" w:color="auto"/>
                <w:left w:val="none" w:sz="0" w:space="0" w:color="auto"/>
                <w:bottom w:val="none" w:sz="0" w:space="0" w:color="auto"/>
                <w:right w:val="none" w:sz="0" w:space="0" w:color="auto"/>
              </w:divBdr>
              <w:divsChild>
                <w:div w:id="1416123499">
                  <w:marLeft w:val="0"/>
                  <w:marRight w:val="0"/>
                  <w:marTop w:val="0"/>
                  <w:marBottom w:val="0"/>
                  <w:divBdr>
                    <w:top w:val="none" w:sz="0" w:space="0" w:color="auto"/>
                    <w:left w:val="none" w:sz="0" w:space="0" w:color="auto"/>
                    <w:bottom w:val="none" w:sz="0" w:space="0" w:color="auto"/>
                    <w:right w:val="none" w:sz="0" w:space="0" w:color="auto"/>
                  </w:divBdr>
                  <w:divsChild>
                    <w:div w:id="1735464904">
                      <w:marLeft w:val="0"/>
                      <w:marRight w:val="0"/>
                      <w:marTop w:val="0"/>
                      <w:marBottom w:val="0"/>
                      <w:divBdr>
                        <w:top w:val="none" w:sz="0" w:space="0" w:color="auto"/>
                        <w:left w:val="none" w:sz="0" w:space="0" w:color="auto"/>
                        <w:bottom w:val="none" w:sz="0" w:space="0" w:color="auto"/>
                        <w:right w:val="none" w:sz="0" w:space="0" w:color="auto"/>
                      </w:divBdr>
                    </w:div>
                    <w:div w:id="1776246184">
                      <w:marLeft w:val="0"/>
                      <w:marRight w:val="0"/>
                      <w:marTop w:val="0"/>
                      <w:marBottom w:val="0"/>
                      <w:divBdr>
                        <w:top w:val="none" w:sz="0" w:space="0" w:color="auto"/>
                        <w:left w:val="none" w:sz="0" w:space="0" w:color="auto"/>
                        <w:bottom w:val="none" w:sz="0" w:space="0" w:color="auto"/>
                        <w:right w:val="none" w:sz="0" w:space="0" w:color="auto"/>
                      </w:divBdr>
                    </w:div>
                    <w:div w:id="363023714">
                      <w:marLeft w:val="0"/>
                      <w:marRight w:val="0"/>
                      <w:marTop w:val="0"/>
                      <w:marBottom w:val="0"/>
                      <w:divBdr>
                        <w:top w:val="none" w:sz="0" w:space="0" w:color="auto"/>
                        <w:left w:val="none" w:sz="0" w:space="0" w:color="auto"/>
                        <w:bottom w:val="none" w:sz="0" w:space="0" w:color="auto"/>
                        <w:right w:val="none" w:sz="0" w:space="0" w:color="auto"/>
                      </w:divBdr>
                    </w:div>
                    <w:div w:id="1281301393">
                      <w:marLeft w:val="0"/>
                      <w:marRight w:val="0"/>
                      <w:marTop w:val="0"/>
                      <w:marBottom w:val="0"/>
                      <w:divBdr>
                        <w:top w:val="none" w:sz="0" w:space="0" w:color="auto"/>
                        <w:left w:val="none" w:sz="0" w:space="0" w:color="auto"/>
                        <w:bottom w:val="none" w:sz="0" w:space="0" w:color="auto"/>
                        <w:right w:val="none" w:sz="0" w:space="0" w:color="auto"/>
                      </w:divBdr>
                    </w:div>
                    <w:div w:id="546338303">
                      <w:marLeft w:val="0"/>
                      <w:marRight w:val="0"/>
                      <w:marTop w:val="0"/>
                      <w:marBottom w:val="0"/>
                      <w:divBdr>
                        <w:top w:val="none" w:sz="0" w:space="0" w:color="auto"/>
                        <w:left w:val="none" w:sz="0" w:space="0" w:color="auto"/>
                        <w:bottom w:val="none" w:sz="0" w:space="0" w:color="auto"/>
                        <w:right w:val="none" w:sz="0" w:space="0" w:color="auto"/>
                      </w:divBdr>
                    </w:div>
                    <w:div w:id="1410231105">
                      <w:marLeft w:val="0"/>
                      <w:marRight w:val="0"/>
                      <w:marTop w:val="0"/>
                      <w:marBottom w:val="0"/>
                      <w:divBdr>
                        <w:top w:val="none" w:sz="0" w:space="0" w:color="auto"/>
                        <w:left w:val="none" w:sz="0" w:space="0" w:color="auto"/>
                        <w:bottom w:val="none" w:sz="0" w:space="0" w:color="auto"/>
                        <w:right w:val="none" w:sz="0" w:space="0" w:color="auto"/>
                      </w:divBdr>
                    </w:div>
                    <w:div w:id="1072199367">
                      <w:marLeft w:val="0"/>
                      <w:marRight w:val="0"/>
                      <w:marTop w:val="0"/>
                      <w:marBottom w:val="0"/>
                      <w:divBdr>
                        <w:top w:val="none" w:sz="0" w:space="0" w:color="auto"/>
                        <w:left w:val="none" w:sz="0" w:space="0" w:color="auto"/>
                        <w:bottom w:val="none" w:sz="0" w:space="0" w:color="auto"/>
                        <w:right w:val="none" w:sz="0" w:space="0" w:color="auto"/>
                      </w:divBdr>
                    </w:div>
                    <w:div w:id="1604266718">
                      <w:marLeft w:val="0"/>
                      <w:marRight w:val="0"/>
                      <w:marTop w:val="0"/>
                      <w:marBottom w:val="0"/>
                      <w:divBdr>
                        <w:top w:val="none" w:sz="0" w:space="0" w:color="auto"/>
                        <w:left w:val="none" w:sz="0" w:space="0" w:color="auto"/>
                        <w:bottom w:val="none" w:sz="0" w:space="0" w:color="auto"/>
                        <w:right w:val="none" w:sz="0" w:space="0" w:color="auto"/>
                      </w:divBdr>
                    </w:div>
                    <w:div w:id="584538672">
                      <w:marLeft w:val="0"/>
                      <w:marRight w:val="0"/>
                      <w:marTop w:val="0"/>
                      <w:marBottom w:val="0"/>
                      <w:divBdr>
                        <w:top w:val="none" w:sz="0" w:space="0" w:color="auto"/>
                        <w:left w:val="none" w:sz="0" w:space="0" w:color="auto"/>
                        <w:bottom w:val="none" w:sz="0" w:space="0" w:color="auto"/>
                        <w:right w:val="none" w:sz="0" w:space="0" w:color="auto"/>
                      </w:divBdr>
                    </w:div>
                    <w:div w:id="1942714071">
                      <w:marLeft w:val="0"/>
                      <w:marRight w:val="0"/>
                      <w:marTop w:val="0"/>
                      <w:marBottom w:val="0"/>
                      <w:divBdr>
                        <w:top w:val="none" w:sz="0" w:space="0" w:color="auto"/>
                        <w:left w:val="none" w:sz="0" w:space="0" w:color="auto"/>
                        <w:bottom w:val="none" w:sz="0" w:space="0" w:color="auto"/>
                        <w:right w:val="none" w:sz="0" w:space="0" w:color="auto"/>
                      </w:divBdr>
                    </w:div>
                    <w:div w:id="1092700952">
                      <w:marLeft w:val="0"/>
                      <w:marRight w:val="0"/>
                      <w:marTop w:val="0"/>
                      <w:marBottom w:val="0"/>
                      <w:divBdr>
                        <w:top w:val="none" w:sz="0" w:space="0" w:color="auto"/>
                        <w:left w:val="none" w:sz="0" w:space="0" w:color="auto"/>
                        <w:bottom w:val="none" w:sz="0" w:space="0" w:color="auto"/>
                        <w:right w:val="none" w:sz="0" w:space="0" w:color="auto"/>
                      </w:divBdr>
                    </w:div>
                    <w:div w:id="1945529585">
                      <w:marLeft w:val="0"/>
                      <w:marRight w:val="0"/>
                      <w:marTop w:val="0"/>
                      <w:marBottom w:val="0"/>
                      <w:divBdr>
                        <w:top w:val="none" w:sz="0" w:space="0" w:color="auto"/>
                        <w:left w:val="none" w:sz="0" w:space="0" w:color="auto"/>
                        <w:bottom w:val="none" w:sz="0" w:space="0" w:color="auto"/>
                        <w:right w:val="none" w:sz="0" w:space="0" w:color="auto"/>
                      </w:divBdr>
                    </w:div>
                    <w:div w:id="298608045">
                      <w:marLeft w:val="0"/>
                      <w:marRight w:val="0"/>
                      <w:marTop w:val="0"/>
                      <w:marBottom w:val="0"/>
                      <w:divBdr>
                        <w:top w:val="none" w:sz="0" w:space="0" w:color="auto"/>
                        <w:left w:val="none" w:sz="0" w:space="0" w:color="auto"/>
                        <w:bottom w:val="none" w:sz="0" w:space="0" w:color="auto"/>
                        <w:right w:val="none" w:sz="0" w:space="0" w:color="auto"/>
                      </w:divBdr>
                    </w:div>
                    <w:div w:id="1119371838">
                      <w:marLeft w:val="0"/>
                      <w:marRight w:val="0"/>
                      <w:marTop w:val="0"/>
                      <w:marBottom w:val="0"/>
                      <w:divBdr>
                        <w:top w:val="none" w:sz="0" w:space="0" w:color="auto"/>
                        <w:left w:val="none" w:sz="0" w:space="0" w:color="auto"/>
                        <w:bottom w:val="none" w:sz="0" w:space="0" w:color="auto"/>
                        <w:right w:val="none" w:sz="0" w:space="0" w:color="auto"/>
                      </w:divBdr>
                    </w:div>
                    <w:div w:id="1378354500">
                      <w:marLeft w:val="0"/>
                      <w:marRight w:val="0"/>
                      <w:marTop w:val="0"/>
                      <w:marBottom w:val="0"/>
                      <w:divBdr>
                        <w:top w:val="none" w:sz="0" w:space="0" w:color="auto"/>
                        <w:left w:val="none" w:sz="0" w:space="0" w:color="auto"/>
                        <w:bottom w:val="none" w:sz="0" w:space="0" w:color="auto"/>
                        <w:right w:val="none" w:sz="0" w:space="0" w:color="auto"/>
                      </w:divBdr>
                    </w:div>
                    <w:div w:id="492913517">
                      <w:marLeft w:val="0"/>
                      <w:marRight w:val="0"/>
                      <w:marTop w:val="0"/>
                      <w:marBottom w:val="0"/>
                      <w:divBdr>
                        <w:top w:val="none" w:sz="0" w:space="0" w:color="auto"/>
                        <w:left w:val="none" w:sz="0" w:space="0" w:color="auto"/>
                        <w:bottom w:val="none" w:sz="0" w:space="0" w:color="auto"/>
                        <w:right w:val="none" w:sz="0" w:space="0" w:color="auto"/>
                      </w:divBdr>
                    </w:div>
                  </w:divsChild>
                </w:div>
                <w:div w:id="487090278">
                  <w:marLeft w:val="0"/>
                  <w:marRight w:val="0"/>
                  <w:marTop w:val="0"/>
                  <w:marBottom w:val="0"/>
                  <w:divBdr>
                    <w:top w:val="none" w:sz="0" w:space="0" w:color="auto"/>
                    <w:left w:val="none" w:sz="0" w:space="0" w:color="auto"/>
                    <w:bottom w:val="none" w:sz="0" w:space="0" w:color="auto"/>
                    <w:right w:val="none" w:sz="0" w:space="0" w:color="auto"/>
                  </w:divBdr>
                </w:div>
                <w:div w:id="918906734">
                  <w:marLeft w:val="0"/>
                  <w:marRight w:val="0"/>
                  <w:marTop w:val="0"/>
                  <w:marBottom w:val="0"/>
                  <w:divBdr>
                    <w:top w:val="none" w:sz="0" w:space="0" w:color="auto"/>
                    <w:left w:val="none" w:sz="0" w:space="0" w:color="auto"/>
                    <w:bottom w:val="none" w:sz="0" w:space="0" w:color="auto"/>
                    <w:right w:val="none" w:sz="0" w:space="0" w:color="auto"/>
                  </w:divBdr>
                </w:div>
                <w:div w:id="163784397">
                  <w:marLeft w:val="0"/>
                  <w:marRight w:val="0"/>
                  <w:marTop w:val="0"/>
                  <w:marBottom w:val="0"/>
                  <w:divBdr>
                    <w:top w:val="none" w:sz="0" w:space="0" w:color="auto"/>
                    <w:left w:val="none" w:sz="0" w:space="0" w:color="auto"/>
                    <w:bottom w:val="none" w:sz="0" w:space="0" w:color="auto"/>
                    <w:right w:val="none" w:sz="0" w:space="0" w:color="auto"/>
                  </w:divBdr>
                  <w:divsChild>
                    <w:div w:id="2138989565">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876160908">
                      <w:marLeft w:val="0"/>
                      <w:marRight w:val="0"/>
                      <w:marTop w:val="0"/>
                      <w:marBottom w:val="0"/>
                      <w:divBdr>
                        <w:top w:val="none" w:sz="0" w:space="0" w:color="auto"/>
                        <w:left w:val="none" w:sz="0" w:space="0" w:color="auto"/>
                        <w:bottom w:val="none" w:sz="0" w:space="0" w:color="auto"/>
                        <w:right w:val="none" w:sz="0" w:space="0" w:color="auto"/>
                      </w:divBdr>
                    </w:div>
                    <w:div w:id="751662093">
                      <w:marLeft w:val="0"/>
                      <w:marRight w:val="0"/>
                      <w:marTop w:val="0"/>
                      <w:marBottom w:val="0"/>
                      <w:divBdr>
                        <w:top w:val="none" w:sz="0" w:space="0" w:color="auto"/>
                        <w:left w:val="none" w:sz="0" w:space="0" w:color="auto"/>
                        <w:bottom w:val="none" w:sz="0" w:space="0" w:color="auto"/>
                        <w:right w:val="none" w:sz="0" w:space="0" w:color="auto"/>
                      </w:divBdr>
                    </w:div>
                    <w:div w:id="1088188614">
                      <w:marLeft w:val="0"/>
                      <w:marRight w:val="0"/>
                      <w:marTop w:val="0"/>
                      <w:marBottom w:val="0"/>
                      <w:divBdr>
                        <w:top w:val="none" w:sz="0" w:space="0" w:color="auto"/>
                        <w:left w:val="none" w:sz="0" w:space="0" w:color="auto"/>
                        <w:bottom w:val="none" w:sz="0" w:space="0" w:color="auto"/>
                        <w:right w:val="none" w:sz="0" w:space="0" w:color="auto"/>
                      </w:divBdr>
                    </w:div>
                    <w:div w:id="2143115185">
                      <w:marLeft w:val="0"/>
                      <w:marRight w:val="0"/>
                      <w:marTop w:val="0"/>
                      <w:marBottom w:val="0"/>
                      <w:divBdr>
                        <w:top w:val="none" w:sz="0" w:space="0" w:color="auto"/>
                        <w:left w:val="none" w:sz="0" w:space="0" w:color="auto"/>
                        <w:bottom w:val="none" w:sz="0" w:space="0" w:color="auto"/>
                        <w:right w:val="none" w:sz="0" w:space="0" w:color="auto"/>
                      </w:divBdr>
                    </w:div>
                    <w:div w:id="1406881010">
                      <w:marLeft w:val="0"/>
                      <w:marRight w:val="0"/>
                      <w:marTop w:val="0"/>
                      <w:marBottom w:val="0"/>
                      <w:divBdr>
                        <w:top w:val="none" w:sz="0" w:space="0" w:color="auto"/>
                        <w:left w:val="none" w:sz="0" w:space="0" w:color="auto"/>
                        <w:bottom w:val="none" w:sz="0" w:space="0" w:color="auto"/>
                        <w:right w:val="none" w:sz="0" w:space="0" w:color="auto"/>
                      </w:divBdr>
                    </w:div>
                    <w:div w:id="56781138">
                      <w:marLeft w:val="0"/>
                      <w:marRight w:val="0"/>
                      <w:marTop w:val="0"/>
                      <w:marBottom w:val="0"/>
                      <w:divBdr>
                        <w:top w:val="none" w:sz="0" w:space="0" w:color="auto"/>
                        <w:left w:val="none" w:sz="0" w:space="0" w:color="auto"/>
                        <w:bottom w:val="none" w:sz="0" w:space="0" w:color="auto"/>
                        <w:right w:val="none" w:sz="0" w:space="0" w:color="auto"/>
                      </w:divBdr>
                    </w:div>
                  </w:divsChild>
                </w:div>
                <w:div w:id="245117224">
                  <w:marLeft w:val="0"/>
                  <w:marRight w:val="0"/>
                  <w:marTop w:val="0"/>
                  <w:marBottom w:val="0"/>
                  <w:divBdr>
                    <w:top w:val="none" w:sz="0" w:space="0" w:color="auto"/>
                    <w:left w:val="none" w:sz="0" w:space="0" w:color="auto"/>
                    <w:bottom w:val="none" w:sz="0" w:space="0" w:color="auto"/>
                    <w:right w:val="none" w:sz="0" w:space="0" w:color="auto"/>
                  </w:divBdr>
                </w:div>
                <w:div w:id="1861239510">
                  <w:marLeft w:val="0"/>
                  <w:marRight w:val="0"/>
                  <w:marTop w:val="0"/>
                  <w:marBottom w:val="0"/>
                  <w:divBdr>
                    <w:top w:val="none" w:sz="0" w:space="0" w:color="auto"/>
                    <w:left w:val="none" w:sz="0" w:space="0" w:color="auto"/>
                    <w:bottom w:val="none" w:sz="0" w:space="0" w:color="auto"/>
                    <w:right w:val="none" w:sz="0" w:space="0" w:color="auto"/>
                  </w:divBdr>
                </w:div>
                <w:div w:id="375741239">
                  <w:marLeft w:val="0"/>
                  <w:marRight w:val="0"/>
                  <w:marTop w:val="0"/>
                  <w:marBottom w:val="0"/>
                  <w:divBdr>
                    <w:top w:val="none" w:sz="0" w:space="0" w:color="auto"/>
                    <w:left w:val="none" w:sz="0" w:space="0" w:color="auto"/>
                    <w:bottom w:val="none" w:sz="0" w:space="0" w:color="auto"/>
                    <w:right w:val="none" w:sz="0" w:space="0" w:color="auto"/>
                  </w:divBdr>
                </w:div>
                <w:div w:id="1697191982">
                  <w:marLeft w:val="0"/>
                  <w:marRight w:val="0"/>
                  <w:marTop w:val="0"/>
                  <w:marBottom w:val="0"/>
                  <w:divBdr>
                    <w:top w:val="none" w:sz="0" w:space="0" w:color="auto"/>
                    <w:left w:val="none" w:sz="0" w:space="0" w:color="auto"/>
                    <w:bottom w:val="none" w:sz="0" w:space="0" w:color="auto"/>
                    <w:right w:val="none" w:sz="0" w:space="0" w:color="auto"/>
                  </w:divBdr>
                </w:div>
                <w:div w:id="423454212">
                  <w:marLeft w:val="0"/>
                  <w:marRight w:val="0"/>
                  <w:marTop w:val="0"/>
                  <w:marBottom w:val="0"/>
                  <w:divBdr>
                    <w:top w:val="none" w:sz="0" w:space="0" w:color="auto"/>
                    <w:left w:val="none" w:sz="0" w:space="0" w:color="auto"/>
                    <w:bottom w:val="none" w:sz="0" w:space="0" w:color="auto"/>
                    <w:right w:val="none" w:sz="0" w:space="0" w:color="auto"/>
                  </w:divBdr>
                </w:div>
                <w:div w:id="1269659240">
                  <w:marLeft w:val="0"/>
                  <w:marRight w:val="0"/>
                  <w:marTop w:val="0"/>
                  <w:marBottom w:val="0"/>
                  <w:divBdr>
                    <w:top w:val="none" w:sz="0" w:space="0" w:color="auto"/>
                    <w:left w:val="none" w:sz="0" w:space="0" w:color="auto"/>
                    <w:bottom w:val="none" w:sz="0" w:space="0" w:color="auto"/>
                    <w:right w:val="none" w:sz="0" w:space="0" w:color="auto"/>
                  </w:divBdr>
                </w:div>
                <w:div w:id="305745328">
                  <w:marLeft w:val="0"/>
                  <w:marRight w:val="0"/>
                  <w:marTop w:val="0"/>
                  <w:marBottom w:val="0"/>
                  <w:divBdr>
                    <w:top w:val="none" w:sz="0" w:space="0" w:color="auto"/>
                    <w:left w:val="none" w:sz="0" w:space="0" w:color="auto"/>
                    <w:bottom w:val="none" w:sz="0" w:space="0" w:color="auto"/>
                    <w:right w:val="none" w:sz="0" w:space="0" w:color="auto"/>
                  </w:divBdr>
                </w:div>
                <w:div w:id="2011981809">
                  <w:marLeft w:val="0"/>
                  <w:marRight w:val="0"/>
                  <w:marTop w:val="0"/>
                  <w:marBottom w:val="0"/>
                  <w:divBdr>
                    <w:top w:val="none" w:sz="0" w:space="0" w:color="auto"/>
                    <w:left w:val="none" w:sz="0" w:space="0" w:color="auto"/>
                    <w:bottom w:val="none" w:sz="0" w:space="0" w:color="auto"/>
                    <w:right w:val="none" w:sz="0" w:space="0" w:color="auto"/>
                  </w:divBdr>
                </w:div>
                <w:div w:id="799344615">
                  <w:marLeft w:val="0"/>
                  <w:marRight w:val="0"/>
                  <w:marTop w:val="0"/>
                  <w:marBottom w:val="0"/>
                  <w:divBdr>
                    <w:top w:val="none" w:sz="0" w:space="0" w:color="auto"/>
                    <w:left w:val="none" w:sz="0" w:space="0" w:color="auto"/>
                    <w:bottom w:val="none" w:sz="0" w:space="0" w:color="auto"/>
                    <w:right w:val="none" w:sz="0" w:space="0" w:color="auto"/>
                  </w:divBdr>
                </w:div>
                <w:div w:id="936715037">
                  <w:marLeft w:val="0"/>
                  <w:marRight w:val="0"/>
                  <w:marTop w:val="0"/>
                  <w:marBottom w:val="0"/>
                  <w:divBdr>
                    <w:top w:val="none" w:sz="0" w:space="0" w:color="auto"/>
                    <w:left w:val="none" w:sz="0" w:space="0" w:color="auto"/>
                    <w:bottom w:val="none" w:sz="0" w:space="0" w:color="auto"/>
                    <w:right w:val="none" w:sz="0" w:space="0" w:color="auto"/>
                  </w:divBdr>
                </w:div>
                <w:div w:id="884875092">
                  <w:marLeft w:val="0"/>
                  <w:marRight w:val="0"/>
                  <w:marTop w:val="0"/>
                  <w:marBottom w:val="0"/>
                  <w:divBdr>
                    <w:top w:val="none" w:sz="0" w:space="0" w:color="auto"/>
                    <w:left w:val="none" w:sz="0" w:space="0" w:color="auto"/>
                    <w:bottom w:val="none" w:sz="0" w:space="0" w:color="auto"/>
                    <w:right w:val="none" w:sz="0" w:space="0" w:color="auto"/>
                  </w:divBdr>
                </w:div>
                <w:div w:id="1639677181">
                  <w:marLeft w:val="0"/>
                  <w:marRight w:val="0"/>
                  <w:marTop w:val="0"/>
                  <w:marBottom w:val="0"/>
                  <w:divBdr>
                    <w:top w:val="none" w:sz="0" w:space="0" w:color="auto"/>
                    <w:left w:val="none" w:sz="0" w:space="0" w:color="auto"/>
                    <w:bottom w:val="none" w:sz="0" w:space="0" w:color="auto"/>
                    <w:right w:val="none" w:sz="0" w:space="0" w:color="auto"/>
                  </w:divBdr>
                </w:div>
                <w:div w:id="907039336">
                  <w:marLeft w:val="0"/>
                  <w:marRight w:val="0"/>
                  <w:marTop w:val="0"/>
                  <w:marBottom w:val="0"/>
                  <w:divBdr>
                    <w:top w:val="none" w:sz="0" w:space="0" w:color="auto"/>
                    <w:left w:val="none" w:sz="0" w:space="0" w:color="auto"/>
                    <w:bottom w:val="none" w:sz="0" w:space="0" w:color="auto"/>
                    <w:right w:val="none" w:sz="0" w:space="0" w:color="auto"/>
                  </w:divBdr>
                </w:div>
                <w:div w:id="1504781546">
                  <w:marLeft w:val="0"/>
                  <w:marRight w:val="0"/>
                  <w:marTop w:val="0"/>
                  <w:marBottom w:val="0"/>
                  <w:divBdr>
                    <w:top w:val="none" w:sz="0" w:space="0" w:color="auto"/>
                    <w:left w:val="none" w:sz="0" w:space="0" w:color="auto"/>
                    <w:bottom w:val="none" w:sz="0" w:space="0" w:color="auto"/>
                    <w:right w:val="none" w:sz="0" w:space="0" w:color="auto"/>
                  </w:divBdr>
                  <w:divsChild>
                    <w:div w:id="261259075">
                      <w:marLeft w:val="0"/>
                      <w:marRight w:val="0"/>
                      <w:marTop w:val="0"/>
                      <w:marBottom w:val="0"/>
                      <w:divBdr>
                        <w:top w:val="none" w:sz="0" w:space="0" w:color="auto"/>
                        <w:left w:val="none" w:sz="0" w:space="0" w:color="auto"/>
                        <w:bottom w:val="none" w:sz="0" w:space="0" w:color="auto"/>
                        <w:right w:val="none" w:sz="0" w:space="0" w:color="auto"/>
                      </w:divBdr>
                    </w:div>
                  </w:divsChild>
                </w:div>
                <w:div w:id="888299439">
                  <w:marLeft w:val="0"/>
                  <w:marRight w:val="0"/>
                  <w:marTop w:val="0"/>
                  <w:marBottom w:val="0"/>
                  <w:divBdr>
                    <w:top w:val="none" w:sz="0" w:space="0" w:color="auto"/>
                    <w:left w:val="none" w:sz="0" w:space="0" w:color="auto"/>
                    <w:bottom w:val="none" w:sz="0" w:space="0" w:color="auto"/>
                    <w:right w:val="none" w:sz="0" w:space="0" w:color="auto"/>
                  </w:divBdr>
                </w:div>
                <w:div w:id="1407267803">
                  <w:marLeft w:val="0"/>
                  <w:marRight w:val="0"/>
                  <w:marTop w:val="0"/>
                  <w:marBottom w:val="0"/>
                  <w:divBdr>
                    <w:top w:val="none" w:sz="0" w:space="0" w:color="auto"/>
                    <w:left w:val="none" w:sz="0" w:space="0" w:color="auto"/>
                    <w:bottom w:val="none" w:sz="0" w:space="0" w:color="auto"/>
                    <w:right w:val="none" w:sz="0" w:space="0" w:color="auto"/>
                  </w:divBdr>
                </w:div>
                <w:div w:id="503205555">
                  <w:marLeft w:val="0"/>
                  <w:marRight w:val="0"/>
                  <w:marTop w:val="0"/>
                  <w:marBottom w:val="0"/>
                  <w:divBdr>
                    <w:top w:val="none" w:sz="0" w:space="0" w:color="auto"/>
                    <w:left w:val="none" w:sz="0" w:space="0" w:color="auto"/>
                    <w:bottom w:val="none" w:sz="0" w:space="0" w:color="auto"/>
                    <w:right w:val="none" w:sz="0" w:space="0" w:color="auto"/>
                  </w:divBdr>
                  <w:divsChild>
                    <w:div w:id="2007052422">
                      <w:marLeft w:val="0"/>
                      <w:marRight w:val="0"/>
                      <w:marTop w:val="0"/>
                      <w:marBottom w:val="0"/>
                      <w:divBdr>
                        <w:top w:val="none" w:sz="0" w:space="0" w:color="auto"/>
                        <w:left w:val="none" w:sz="0" w:space="0" w:color="auto"/>
                        <w:bottom w:val="none" w:sz="0" w:space="0" w:color="auto"/>
                        <w:right w:val="none" w:sz="0" w:space="0" w:color="auto"/>
                      </w:divBdr>
                    </w:div>
                    <w:div w:id="262032209">
                      <w:marLeft w:val="0"/>
                      <w:marRight w:val="0"/>
                      <w:marTop w:val="0"/>
                      <w:marBottom w:val="0"/>
                      <w:divBdr>
                        <w:top w:val="none" w:sz="0" w:space="0" w:color="auto"/>
                        <w:left w:val="none" w:sz="0" w:space="0" w:color="auto"/>
                        <w:bottom w:val="none" w:sz="0" w:space="0" w:color="auto"/>
                        <w:right w:val="none" w:sz="0" w:space="0" w:color="auto"/>
                      </w:divBdr>
                    </w:div>
                    <w:div w:id="2027636204">
                      <w:marLeft w:val="0"/>
                      <w:marRight w:val="0"/>
                      <w:marTop w:val="0"/>
                      <w:marBottom w:val="0"/>
                      <w:divBdr>
                        <w:top w:val="none" w:sz="0" w:space="0" w:color="auto"/>
                        <w:left w:val="none" w:sz="0" w:space="0" w:color="auto"/>
                        <w:bottom w:val="none" w:sz="0" w:space="0" w:color="auto"/>
                        <w:right w:val="none" w:sz="0" w:space="0" w:color="auto"/>
                      </w:divBdr>
                    </w:div>
                  </w:divsChild>
                </w:div>
                <w:div w:id="1055859847">
                  <w:marLeft w:val="0"/>
                  <w:marRight w:val="0"/>
                  <w:marTop w:val="0"/>
                  <w:marBottom w:val="0"/>
                  <w:divBdr>
                    <w:top w:val="none" w:sz="0" w:space="0" w:color="auto"/>
                    <w:left w:val="none" w:sz="0" w:space="0" w:color="auto"/>
                    <w:bottom w:val="none" w:sz="0" w:space="0" w:color="auto"/>
                    <w:right w:val="none" w:sz="0" w:space="0" w:color="auto"/>
                  </w:divBdr>
                  <w:divsChild>
                    <w:div w:id="1368948136">
                      <w:marLeft w:val="0"/>
                      <w:marRight w:val="0"/>
                      <w:marTop w:val="0"/>
                      <w:marBottom w:val="0"/>
                      <w:divBdr>
                        <w:top w:val="none" w:sz="0" w:space="0" w:color="auto"/>
                        <w:left w:val="none" w:sz="0" w:space="0" w:color="auto"/>
                        <w:bottom w:val="none" w:sz="0" w:space="0" w:color="auto"/>
                        <w:right w:val="none" w:sz="0" w:space="0" w:color="auto"/>
                      </w:divBdr>
                    </w:div>
                    <w:div w:id="1358889622">
                      <w:marLeft w:val="0"/>
                      <w:marRight w:val="0"/>
                      <w:marTop w:val="0"/>
                      <w:marBottom w:val="0"/>
                      <w:divBdr>
                        <w:top w:val="none" w:sz="0" w:space="0" w:color="auto"/>
                        <w:left w:val="none" w:sz="0" w:space="0" w:color="auto"/>
                        <w:bottom w:val="none" w:sz="0" w:space="0" w:color="auto"/>
                        <w:right w:val="none" w:sz="0" w:space="0" w:color="auto"/>
                      </w:divBdr>
                    </w:div>
                    <w:div w:id="1174419315">
                      <w:marLeft w:val="0"/>
                      <w:marRight w:val="0"/>
                      <w:marTop w:val="0"/>
                      <w:marBottom w:val="0"/>
                      <w:divBdr>
                        <w:top w:val="none" w:sz="0" w:space="0" w:color="auto"/>
                        <w:left w:val="none" w:sz="0" w:space="0" w:color="auto"/>
                        <w:bottom w:val="none" w:sz="0" w:space="0" w:color="auto"/>
                        <w:right w:val="none" w:sz="0" w:space="0" w:color="auto"/>
                      </w:divBdr>
                    </w:div>
                    <w:div w:id="1538156769">
                      <w:marLeft w:val="0"/>
                      <w:marRight w:val="0"/>
                      <w:marTop w:val="0"/>
                      <w:marBottom w:val="0"/>
                      <w:divBdr>
                        <w:top w:val="none" w:sz="0" w:space="0" w:color="auto"/>
                        <w:left w:val="none" w:sz="0" w:space="0" w:color="auto"/>
                        <w:bottom w:val="none" w:sz="0" w:space="0" w:color="auto"/>
                        <w:right w:val="none" w:sz="0" w:space="0" w:color="auto"/>
                      </w:divBdr>
                    </w:div>
                    <w:div w:id="571893075">
                      <w:marLeft w:val="0"/>
                      <w:marRight w:val="0"/>
                      <w:marTop w:val="0"/>
                      <w:marBottom w:val="0"/>
                      <w:divBdr>
                        <w:top w:val="none" w:sz="0" w:space="0" w:color="auto"/>
                        <w:left w:val="none" w:sz="0" w:space="0" w:color="auto"/>
                        <w:bottom w:val="none" w:sz="0" w:space="0" w:color="auto"/>
                        <w:right w:val="none" w:sz="0" w:space="0" w:color="auto"/>
                      </w:divBdr>
                    </w:div>
                  </w:divsChild>
                </w:div>
                <w:div w:id="16918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cm.hunan.gov.cn/wcm/app/editor/editor/fckeditor.jsp?InstanceName=TRS_Editor&amp;Toolbar=16607&amp;Version=1.0.0.1&amp;ItemCount=44&amp;excludeToolbar=" TargetMode="External"/><Relationship Id="rId13" Type="http://schemas.openxmlformats.org/officeDocument/2006/relationships/hyperlink" Target="http://wcm.hunan.gov.cn/wcm/app/editor/editor/fckeditor.jsp?InstanceName=TRS_Editor&amp;Toolbar=16607&amp;Version=1.0.0.1&amp;ItemCount=44&amp;excludeToolbar=" TargetMode="External"/><Relationship Id="rId18" Type="http://schemas.openxmlformats.org/officeDocument/2006/relationships/hyperlink" Target="http://wcm.hunan.gov.cn/wcm/app/editor/editor/fckeditor.jsp?InstanceName=TRS_Editor&amp;Toolbar=16607&amp;Version=1.0.0.1&amp;ItemCount=44&amp;excludeToolbar=" TargetMode="External"/><Relationship Id="rId26" Type="http://schemas.openxmlformats.org/officeDocument/2006/relationships/hyperlink" Target="http://wcm.hunan.gov.cn/wcm/app/editor/editor/fckeditor.jsp?InstanceName=TRS_Editor&amp;Toolbar=16607&amp;Version=1.0.0.1&amp;ItemCount=44&amp;excludeToolbar="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cm.hunan.gov.cn/wcm/app/editor/editor/fckeditor.jsp?InstanceName=TRS_Editor&amp;Toolbar=16607&amp;Version=1.0.0.1&amp;ItemCount=44&amp;excludeToolbar=" TargetMode="External"/><Relationship Id="rId34" Type="http://schemas.openxmlformats.org/officeDocument/2006/relationships/hyperlink" Target="http://wcm.hunan.gov.cn/wcm/app/editor/editor/fckeditor.jsp?InstanceName=TRS_Editor&amp;Toolbar=16607&amp;Version=1.0.0.1&amp;ItemCount=44&amp;excludeToolbar=" TargetMode="External"/><Relationship Id="rId7" Type="http://schemas.openxmlformats.org/officeDocument/2006/relationships/hyperlink" Target="http://wcm.hunan.gov.cn/wcm/app/editor/editor/fckeditor.jsp?InstanceName=TRS_Editor&amp;Toolbar=16607&amp;Version=1.0.0.1&amp;ItemCount=44&amp;excludeToolbar=" TargetMode="External"/><Relationship Id="rId12" Type="http://schemas.openxmlformats.org/officeDocument/2006/relationships/hyperlink" Target="http://wcm.hunan.gov.cn/wcm/app/editor/editor/fckeditor.jsp?InstanceName=TRS_Editor&amp;Toolbar=16607&amp;Version=1.0.0.1&amp;ItemCount=44&amp;excludeToolbar=" TargetMode="External"/><Relationship Id="rId17" Type="http://schemas.openxmlformats.org/officeDocument/2006/relationships/hyperlink" Target="http://wcm.hunan.gov.cn/wcm/app/editor/editor/fckeditor.jsp?InstanceName=TRS_Editor&amp;Toolbar=16607&amp;Version=1.0.0.1&amp;ItemCount=44&amp;excludeToolbar=" TargetMode="External"/><Relationship Id="rId25" Type="http://schemas.openxmlformats.org/officeDocument/2006/relationships/hyperlink" Target="http://wcm.hunan.gov.cn/wcm/app/editor/editor/fckeditor.jsp?InstanceName=TRS_Editor&amp;Toolbar=16607&amp;Version=1.0.0.1&amp;ItemCount=44&amp;excludeToolbar=" TargetMode="External"/><Relationship Id="rId33" Type="http://schemas.openxmlformats.org/officeDocument/2006/relationships/hyperlink" Target="http://wcm.hunan.gov.cn/wcm/app/editor/editor/fckeditor.jsp?InstanceName=TRS_Editor&amp;Toolbar=16607&amp;Version=1.0.0.1&amp;ItemCount=44&amp;excludeToolbar=" TargetMode="External"/><Relationship Id="rId38" Type="http://schemas.openxmlformats.org/officeDocument/2006/relationships/hyperlink" Target="http://wcm.hunan.gov.cn/wcm/app/editor/editor/fckeditor.jsp?InstanceName=TRS_Editor&amp;Toolbar=16607&amp;Version=1.0.0.1&amp;ItemCount=44&amp;excludeToolbar=" TargetMode="External"/><Relationship Id="rId2" Type="http://schemas.openxmlformats.org/officeDocument/2006/relationships/settings" Target="settings.xml"/><Relationship Id="rId16" Type="http://schemas.openxmlformats.org/officeDocument/2006/relationships/hyperlink" Target="http://wcm.hunan.gov.cn/wcm/app/editor/editor/fckeditor.jsp?InstanceName=TRS_Editor&amp;Toolbar=16607&amp;Version=1.0.0.1&amp;ItemCount=44&amp;excludeToolbar=" TargetMode="External"/><Relationship Id="rId20" Type="http://schemas.openxmlformats.org/officeDocument/2006/relationships/hyperlink" Target="http://wcm.hunan.gov.cn/wcm/app/editor/editor/fckeditor.jsp?InstanceName=TRS_Editor&amp;Toolbar=16607&amp;Version=1.0.0.1&amp;ItemCount=44&amp;excludeToolbar=" TargetMode="External"/><Relationship Id="rId29" Type="http://schemas.openxmlformats.org/officeDocument/2006/relationships/hyperlink" Target="http://wcm.hunan.gov.cn/wcm/app/editor/editor/fckeditor.jsp?InstanceName=TRS_Editor&amp;Toolbar=16607&amp;Version=1.0.0.1&amp;ItemCount=44&amp;excludeToolbar=" TargetMode="External"/><Relationship Id="rId1" Type="http://schemas.openxmlformats.org/officeDocument/2006/relationships/styles" Target="styles.xml"/><Relationship Id="rId6" Type="http://schemas.openxmlformats.org/officeDocument/2006/relationships/hyperlink" Target="http://wcm.hunan.gov.cn/wcm/app/editor/editor/fckeditor.jsp?InstanceName=TRS_Editor&amp;Toolbar=16607&amp;Version=1.0.0.1&amp;ItemCount=44&amp;excludeToolbar=" TargetMode="External"/><Relationship Id="rId11" Type="http://schemas.openxmlformats.org/officeDocument/2006/relationships/hyperlink" Target="http://wcm.hunan.gov.cn/wcm/app/editor/editor/fckeditor.jsp?InstanceName=TRS_Editor&amp;Toolbar=16607&amp;Version=1.0.0.1&amp;ItemCount=44&amp;excludeToolbar=" TargetMode="External"/><Relationship Id="rId24" Type="http://schemas.openxmlformats.org/officeDocument/2006/relationships/hyperlink" Target="http://wcm.hunan.gov.cn/wcm/app/editor/editor/fckeditor.jsp?InstanceName=TRS_Editor&amp;Toolbar=16607&amp;Version=1.0.0.1&amp;ItemCount=44&amp;excludeToolbar=" TargetMode="External"/><Relationship Id="rId32" Type="http://schemas.openxmlformats.org/officeDocument/2006/relationships/hyperlink" Target="http://wcm.hunan.gov.cn/wcm/app/editor/editor/fckeditor.jsp?InstanceName=TRS_Editor&amp;Toolbar=16607&amp;Version=1.0.0.1&amp;ItemCount=44&amp;excludeToolbar=" TargetMode="External"/><Relationship Id="rId37" Type="http://schemas.openxmlformats.org/officeDocument/2006/relationships/hyperlink" Target="http://wcm.hunan.gov.cn/wcm/app/editor/editor/fckeditor.jsp?InstanceName=TRS_Editor&amp;Toolbar=16607&amp;Version=1.0.0.1&amp;ItemCount=44&amp;excludeToolbar="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cm.hunan.gov.cn/wcm/app/editor/editor/fckeditor.jsp?InstanceName=TRS_Editor&amp;Toolbar=16607&amp;Version=1.0.0.1&amp;ItemCount=44&amp;excludeToolbar=" TargetMode="External"/><Relationship Id="rId23" Type="http://schemas.openxmlformats.org/officeDocument/2006/relationships/hyperlink" Target="http://wcm.hunan.gov.cn/wcm/app/editor/editor/fckeditor.jsp?InstanceName=TRS_Editor&amp;Toolbar=16607&amp;Version=1.0.0.1&amp;ItemCount=44&amp;excludeToolbar=" TargetMode="External"/><Relationship Id="rId28" Type="http://schemas.openxmlformats.org/officeDocument/2006/relationships/hyperlink" Target="http://wcm.hunan.gov.cn/wcm/app/editor/editor/fckeditor.jsp?InstanceName=TRS_Editor&amp;Toolbar=16607&amp;Version=1.0.0.1&amp;ItemCount=44&amp;excludeToolbar=" TargetMode="External"/><Relationship Id="rId36" Type="http://schemas.openxmlformats.org/officeDocument/2006/relationships/hyperlink" Target="http://wcm.hunan.gov.cn/wcm/app/editor/editor/fckeditor.jsp?InstanceName=TRS_Editor&amp;Toolbar=16607&amp;Version=1.0.0.1&amp;ItemCount=44&amp;excludeToolbar=" TargetMode="External"/><Relationship Id="rId10" Type="http://schemas.openxmlformats.org/officeDocument/2006/relationships/hyperlink" Target="http://wcm.hunan.gov.cn/wcm/app/editor/editor/fckeditor.jsp?InstanceName=TRS_Editor&amp;Toolbar=16607&amp;Version=1.0.0.1&amp;ItemCount=44&amp;excludeToolbar=" TargetMode="External"/><Relationship Id="rId19" Type="http://schemas.openxmlformats.org/officeDocument/2006/relationships/hyperlink" Target="http://wcm.hunan.gov.cn/wcm/app/editor/editor/fckeditor.jsp?InstanceName=TRS_Editor&amp;Toolbar=16607&amp;Version=1.0.0.1&amp;ItemCount=44&amp;excludeToolbar=" TargetMode="External"/><Relationship Id="rId31" Type="http://schemas.openxmlformats.org/officeDocument/2006/relationships/hyperlink" Target="http://wcm.hunan.gov.cn/wcm/app/editor/editor/fckeditor.jsp?InstanceName=TRS_Editor&amp;Toolbar=16607&amp;Version=1.0.0.1&amp;ItemCount=44&amp;excludeToolbar=" TargetMode="External"/><Relationship Id="rId4" Type="http://schemas.openxmlformats.org/officeDocument/2006/relationships/footnotes" Target="footnotes.xml"/><Relationship Id="rId9" Type="http://schemas.openxmlformats.org/officeDocument/2006/relationships/hyperlink" Target="http://wcm.hunan.gov.cn/wcm/app/editor/editor/fckeditor.jsp?InstanceName=TRS_Editor&amp;Toolbar=16607&amp;Version=1.0.0.1&amp;ItemCount=44&amp;excludeToolbar=" TargetMode="External"/><Relationship Id="rId14" Type="http://schemas.openxmlformats.org/officeDocument/2006/relationships/hyperlink" Target="http://wcm.hunan.gov.cn/wcm/app/editor/editor/fckeditor.jsp?InstanceName=TRS_Editor&amp;Toolbar=16607&amp;Version=1.0.0.1&amp;ItemCount=44&amp;excludeToolbar=" TargetMode="External"/><Relationship Id="rId22" Type="http://schemas.openxmlformats.org/officeDocument/2006/relationships/hyperlink" Target="http://wcm.hunan.gov.cn/wcm/app/editor/editor/fckeditor.jsp?InstanceName=TRS_Editor&amp;Toolbar=16607&amp;Version=1.0.0.1&amp;ItemCount=44&amp;excludeToolbar=" TargetMode="External"/><Relationship Id="rId27" Type="http://schemas.openxmlformats.org/officeDocument/2006/relationships/hyperlink" Target="http://wcm.hunan.gov.cn/wcm/app/editor/editor/fckeditor.jsp?InstanceName=TRS_Editor&amp;Toolbar=16607&amp;Version=1.0.0.1&amp;ItemCount=44&amp;excludeToolbar=" TargetMode="External"/><Relationship Id="rId30" Type="http://schemas.openxmlformats.org/officeDocument/2006/relationships/hyperlink" Target="http://wcm.hunan.gov.cn/wcm/app/editor/editor/fckeditor.jsp?InstanceName=TRS_Editor&amp;Toolbar=16607&amp;Version=1.0.0.1&amp;ItemCount=44&amp;excludeToolbar=" TargetMode="External"/><Relationship Id="rId35" Type="http://schemas.openxmlformats.org/officeDocument/2006/relationships/hyperlink" Target="http://wcm.hunan.gov.cn/wcm/app/editor/editor/fckeditor.jsp?InstanceName=TRS_Editor&amp;Toolbar=16607&amp;Version=1.0.0.1&amp;ItemCount=44&amp;excludeToolb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21378</Characters>
  <Application>Microsoft Office Word</Application>
  <DocSecurity>0</DocSecurity>
  <Lines>178</Lines>
  <Paragraphs>50</Paragraphs>
  <ScaleCrop>false</ScaleCrop>
  <Company>微软中国</Company>
  <LinksUpToDate>false</LinksUpToDate>
  <CharactersWithSpaces>25078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2011-07-09T03:01:00Z</dcterms:created>
  <dcterms:modified xsi:type="dcterms:W3CDTF">2011-07-09T03:01:00Z</dcterms:modified>
</cp:coreProperties>
</file>